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F4D4C" w14:textId="77777777" w:rsidR="001E22FF" w:rsidRPr="00ED18D7" w:rsidRDefault="001E22FF" w:rsidP="001E22FF">
      <w:pPr>
        <w:jc w:val="center"/>
        <w:rPr>
          <w:b/>
          <w:bCs/>
          <w:sz w:val="22"/>
          <w:szCs w:val="22"/>
          <w:lang w:val="sr-Latn-RS"/>
        </w:rPr>
      </w:pPr>
      <w:bookmarkStart w:id="0" w:name="_Hlk229482115"/>
      <w:r w:rsidRPr="00ED18D7">
        <w:rPr>
          <w:b/>
          <w:bCs/>
          <w:sz w:val="22"/>
          <w:szCs w:val="22"/>
        </w:rPr>
        <w:t xml:space="preserve">Table 5.2 </w:t>
      </w:r>
      <w:proofErr w:type="spellStart"/>
      <w:r w:rsidRPr="00ED18D7">
        <w:rPr>
          <w:sz w:val="22"/>
          <w:szCs w:val="22"/>
          <w:lang w:val="sr-Latn-RS"/>
        </w:rPr>
        <w:t>Course</w:t>
      </w:r>
      <w:proofErr w:type="spellEnd"/>
      <w:r w:rsidRPr="00ED18D7">
        <w:rPr>
          <w:sz w:val="22"/>
          <w:szCs w:val="22"/>
          <w:lang w:val="sr-Latn-RS"/>
        </w:rPr>
        <w:t xml:space="preserve"> </w:t>
      </w:r>
      <w:proofErr w:type="spellStart"/>
      <w:r w:rsidRPr="00ED18D7">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09EE241E" w:rsidR="00641FAC" w:rsidRPr="00664504" w:rsidRDefault="00ED18D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06CDBD2" w:rsidR="00641FAC" w:rsidRPr="00664504" w:rsidRDefault="001E22FF" w:rsidP="00220D99">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FC57CB">
              <w:rPr>
                <w:rFonts w:ascii="Times New Roman" w:hAnsi="Times New Roman" w:cs="Times New Roman"/>
                <w:b/>
                <w:bCs/>
                <w:sz w:val="20"/>
                <w:szCs w:val="20"/>
                <w:lang w:val="en-GB"/>
              </w:rPr>
              <w:t>Corporate finance</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0B7351C"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Lecturer</w:t>
            </w:r>
            <w:r w:rsidR="00674A82" w:rsidRPr="00ED18D7">
              <w:rPr>
                <w:rFonts w:ascii="Times New Roman" w:hAnsi="Times New Roman" w:cs="Times New Roman"/>
                <w:b/>
                <w:bCs/>
                <w:sz w:val="20"/>
                <w:szCs w:val="20"/>
                <w:lang w:val="en-GB"/>
              </w:rPr>
              <w:t>(s):</w:t>
            </w:r>
            <w:r w:rsidR="001E22FF">
              <w:rPr>
                <w:rFonts w:ascii="Times New Roman" w:hAnsi="Times New Roman" w:cs="Times New Roman"/>
                <w:b/>
                <w:bCs/>
                <w:i/>
                <w:iCs/>
                <w:sz w:val="20"/>
                <w:szCs w:val="20"/>
                <w:lang w:val="en-GB"/>
              </w:rPr>
              <w:t xml:space="preserve"> </w:t>
            </w:r>
            <w:r w:rsidR="007568D9" w:rsidRPr="007568D9">
              <w:rPr>
                <w:rFonts w:ascii="Times New Roman" w:hAnsi="Times New Roman" w:cs="Times New Roman"/>
                <w:b/>
                <w:bCs/>
                <w:sz w:val="20"/>
                <w:szCs w:val="20"/>
              </w:rPr>
              <w:t xml:space="preserve"> </w:t>
            </w:r>
            <w:r w:rsidR="007568D9" w:rsidRPr="001239DB">
              <w:rPr>
                <w:rFonts w:ascii="Times New Roman" w:hAnsi="Times New Roman" w:cs="Times New Roman"/>
                <w:sz w:val="20"/>
                <w:szCs w:val="20"/>
              </w:rPr>
              <w:t>Ksenija Denčić-Mihajlov,</w:t>
            </w:r>
            <w:r w:rsidR="001E22FF" w:rsidRPr="001239DB">
              <w:rPr>
                <w:rFonts w:ascii="Times New Roman" w:hAnsi="Times New Roman" w:cs="Times New Roman"/>
                <w:sz w:val="20"/>
                <w:szCs w:val="20"/>
              </w:rPr>
              <w:t xml:space="preserve"> PhD;</w:t>
            </w:r>
            <w:r w:rsidR="007568D9" w:rsidRPr="001239DB">
              <w:rPr>
                <w:rFonts w:ascii="Times New Roman" w:hAnsi="Times New Roman" w:cs="Times New Roman"/>
                <w:sz w:val="20"/>
                <w:szCs w:val="20"/>
              </w:rPr>
              <w:t xml:space="preserve"> Jelena Stanković</w:t>
            </w:r>
            <w:r w:rsidR="001E22FF" w:rsidRPr="001239DB">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4AE4B8DA" w:rsidR="00641FAC" w:rsidRPr="00ED18D7" w:rsidRDefault="001E22FF" w:rsidP="00ED18D7">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Status of the Course:</w:t>
            </w:r>
            <w:r w:rsidRPr="00ED18D7">
              <w:rPr>
                <w:rFonts w:ascii="Times New Roman" w:hAnsi="Times New Roman" w:cs="Times New Roman"/>
                <w:sz w:val="20"/>
                <w:szCs w:val="20"/>
                <w:lang w:val="en-GB"/>
              </w:rPr>
              <w:t xml:space="preserve"> </w:t>
            </w:r>
            <w:r w:rsidRPr="00ED18D7">
              <w:rPr>
                <w:rFonts w:ascii="Times New Roman" w:hAnsi="Times New Roman" w:cs="Times New Roman"/>
                <w:sz w:val="20"/>
                <w:szCs w:val="20"/>
              </w:rPr>
              <w:t>Compulsory</w:t>
            </w:r>
            <w:r w:rsidR="00ED18D7" w:rsidRPr="00ED18D7">
              <w:rPr>
                <w:rFonts w:ascii="Times New Roman" w:hAnsi="Times New Roman" w:cs="Times New Roman"/>
                <w:sz w:val="20"/>
                <w:szCs w:val="20"/>
              </w:rPr>
              <w:t>/</w:t>
            </w:r>
            <w:r w:rsidRPr="00ED18D7">
              <w:rPr>
                <w:rFonts w:ascii="Times New Roman" w:hAnsi="Times New Roman" w:cs="Times New Roman"/>
                <w:sz w:val="20"/>
                <w:szCs w:val="20"/>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DFDB51E" w:rsidR="00641FAC" w:rsidRPr="00ED18D7" w:rsidRDefault="001E22FF" w:rsidP="00220D99">
            <w:pPr>
              <w:pStyle w:val="Body"/>
              <w:tabs>
                <w:tab w:val="left" w:pos="567"/>
              </w:tabs>
              <w:spacing w:before="60" w:after="60"/>
              <w:rPr>
                <w:rFonts w:ascii="Times New Roman" w:hAnsi="Times New Roman" w:cs="Times New Roman"/>
                <w:sz w:val="20"/>
                <w:szCs w:val="20"/>
                <w:lang w:val="sr-Latn-RS"/>
              </w:rPr>
            </w:pPr>
            <w:r w:rsidRPr="00ED18D7">
              <w:rPr>
                <w:rFonts w:ascii="Times New Roman" w:hAnsi="Times New Roman" w:cs="Times New Roman"/>
                <w:b/>
                <w:bCs/>
                <w:sz w:val="20"/>
                <w:szCs w:val="20"/>
                <w:lang w:val="en-GB"/>
              </w:rPr>
              <w:t xml:space="preserve">Number of ECTS Credits: </w:t>
            </w:r>
            <w:r w:rsidR="005107FC" w:rsidRPr="00ED18D7">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7AE4C71" w:rsidR="00641FAC" w:rsidRPr="00ED18D7" w:rsidRDefault="001E22FF" w:rsidP="00220D99">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D2F9F71" w14:textId="77777777" w:rsidR="001E22FF" w:rsidRPr="00ED18D7" w:rsidRDefault="001E22FF" w:rsidP="001E22FF">
            <w:pPr>
              <w:tabs>
                <w:tab w:val="left" w:pos="567"/>
              </w:tabs>
              <w:rPr>
                <w:b/>
                <w:bCs/>
                <w:sz w:val="20"/>
                <w:szCs w:val="20"/>
                <w:lang w:val="en-GB"/>
              </w:rPr>
            </w:pPr>
            <w:r w:rsidRPr="00ED18D7">
              <w:rPr>
                <w:b/>
                <w:bCs/>
                <w:sz w:val="20"/>
                <w:szCs w:val="20"/>
                <w:lang w:val="en-GB"/>
              </w:rPr>
              <w:t>Course Objectives</w:t>
            </w:r>
          </w:p>
          <w:p w14:paraId="1CA25F07" w14:textId="08699E3E" w:rsidR="003449CE" w:rsidRDefault="004A7803" w:rsidP="0097620C">
            <w:pPr>
              <w:pStyle w:val="Body"/>
              <w:tabs>
                <w:tab w:val="left" w:pos="567"/>
              </w:tabs>
              <w:spacing w:before="60" w:after="60"/>
              <w:jc w:val="both"/>
              <w:rPr>
                <w:rFonts w:ascii="Times New Roman" w:hAnsi="Times New Roman" w:cs="Times New Roman"/>
                <w:sz w:val="20"/>
                <w:szCs w:val="20"/>
              </w:rPr>
            </w:pPr>
            <w:r w:rsidRPr="0097620C">
              <w:rPr>
                <w:rFonts w:ascii="Times New Roman" w:hAnsi="Times New Roman" w:cs="Times New Roman"/>
                <w:sz w:val="20"/>
                <w:szCs w:val="20"/>
              </w:rPr>
              <w:t xml:space="preserve">The course aims to </w:t>
            </w:r>
            <w:r w:rsidRPr="004A7803">
              <w:rPr>
                <w:rFonts w:ascii="Times New Roman" w:hAnsi="Times New Roman" w:cs="Times New Roman"/>
                <w:sz w:val="20"/>
                <w:szCs w:val="20"/>
              </w:rPr>
              <w:t xml:space="preserve">develop students' understanding of financial management in companies and their ability to apply financial decision-making tools in real business situations. The course </w:t>
            </w:r>
            <w:r w:rsidR="00F33014" w:rsidRPr="004A7803">
              <w:rPr>
                <w:rFonts w:ascii="Times New Roman" w:hAnsi="Times New Roman" w:cs="Times New Roman"/>
                <w:sz w:val="20"/>
                <w:szCs w:val="20"/>
              </w:rPr>
              <w:t>focuses</w:t>
            </w:r>
            <w:r w:rsidRPr="004A7803">
              <w:rPr>
                <w:rFonts w:ascii="Times New Roman" w:hAnsi="Times New Roman" w:cs="Times New Roman"/>
                <w:sz w:val="20"/>
                <w:szCs w:val="20"/>
              </w:rPr>
              <w:t xml:space="preserve"> on decisions related to investing, financing, and working capital management, enabling students to analyze a company's financial performance, evaluate investment projects, and choose appropriate financing strategies under conditions of risk and uncertainty. In the area of investment decisions (</w:t>
            </w:r>
            <w:r w:rsidR="00CD7921">
              <w:rPr>
                <w:rFonts w:ascii="Times New Roman" w:hAnsi="Times New Roman" w:cs="Times New Roman"/>
                <w:sz w:val="20"/>
                <w:szCs w:val="20"/>
              </w:rPr>
              <w:t>G</w:t>
            </w:r>
            <w:r w:rsidRPr="004A7803">
              <w:rPr>
                <w:rFonts w:ascii="Times New Roman" w:hAnsi="Times New Roman" w:cs="Times New Roman"/>
                <w:sz w:val="20"/>
                <w:szCs w:val="20"/>
              </w:rPr>
              <w:t xml:space="preserve">1), the course develops knowledge about methods for evaluating investment projects, capital budgeting, and assessing the feasibility of project implementation under conditions of risk and uncertainty. </w:t>
            </w:r>
            <w:r w:rsidR="003449CE" w:rsidRPr="003449CE">
              <w:rPr>
                <w:rFonts w:ascii="Times New Roman" w:hAnsi="Times New Roman" w:cs="Times New Roman"/>
                <w:sz w:val="20"/>
                <w:szCs w:val="20"/>
              </w:rPr>
              <w:t>In the area of financing decisions (</w:t>
            </w:r>
            <w:r w:rsidR="00F550B9">
              <w:rPr>
                <w:rFonts w:ascii="Times New Roman" w:hAnsi="Times New Roman" w:cs="Times New Roman"/>
                <w:sz w:val="20"/>
                <w:szCs w:val="20"/>
              </w:rPr>
              <w:t>G</w:t>
            </w:r>
            <w:r w:rsidR="003449CE" w:rsidRPr="003449CE">
              <w:rPr>
                <w:rFonts w:ascii="Times New Roman" w:hAnsi="Times New Roman" w:cs="Times New Roman"/>
                <w:sz w:val="20"/>
                <w:szCs w:val="20"/>
              </w:rPr>
              <w:t>2), the course deepens knowledge about sources of financing, optimization of capital structure, and the accompanying relationship between risk and return. In the area of operational financial decision-making (</w:t>
            </w:r>
            <w:r w:rsidR="00A037B7">
              <w:rPr>
                <w:rFonts w:ascii="Times New Roman" w:hAnsi="Times New Roman" w:cs="Times New Roman"/>
                <w:sz w:val="20"/>
                <w:szCs w:val="20"/>
              </w:rPr>
              <w:t>G</w:t>
            </w:r>
            <w:r w:rsidR="003449CE" w:rsidRPr="003449CE">
              <w:rPr>
                <w:rFonts w:ascii="Times New Roman" w:hAnsi="Times New Roman" w:cs="Times New Roman"/>
                <w:sz w:val="20"/>
                <w:szCs w:val="20"/>
              </w:rPr>
              <w:t xml:space="preserve">3), the course </w:t>
            </w:r>
            <w:r w:rsidR="00A037B7">
              <w:rPr>
                <w:rFonts w:ascii="Times New Roman" w:hAnsi="Times New Roman" w:cs="Times New Roman"/>
                <w:sz w:val="20"/>
                <w:szCs w:val="20"/>
              </w:rPr>
              <w:t>deals with</w:t>
            </w:r>
            <w:r w:rsidR="003449CE" w:rsidRPr="003449CE">
              <w:rPr>
                <w:rFonts w:ascii="Times New Roman" w:hAnsi="Times New Roman" w:cs="Times New Roman"/>
                <w:sz w:val="20"/>
                <w:szCs w:val="20"/>
              </w:rPr>
              <w:t xml:space="preserve"> the concept of working capital management, current asset</w:t>
            </w:r>
            <w:r w:rsidR="00300477">
              <w:rPr>
                <w:rFonts w:ascii="Times New Roman" w:hAnsi="Times New Roman" w:cs="Times New Roman"/>
                <w:sz w:val="20"/>
                <w:szCs w:val="20"/>
              </w:rPr>
              <w:t xml:space="preserve"> management</w:t>
            </w:r>
            <w:r w:rsidR="003449CE" w:rsidRPr="003449CE">
              <w:rPr>
                <w:rFonts w:ascii="Times New Roman" w:hAnsi="Times New Roman" w:cs="Times New Roman"/>
                <w:sz w:val="20"/>
                <w:szCs w:val="20"/>
              </w:rPr>
              <w:t xml:space="preserve">, and </w:t>
            </w:r>
            <w:r w:rsidR="000C1349">
              <w:rPr>
                <w:rFonts w:ascii="Times New Roman" w:hAnsi="Times New Roman" w:cs="Times New Roman"/>
                <w:sz w:val="20"/>
                <w:szCs w:val="20"/>
              </w:rPr>
              <w:t>its</w:t>
            </w:r>
            <w:r w:rsidR="00300477">
              <w:rPr>
                <w:rFonts w:ascii="Times New Roman" w:hAnsi="Times New Roman" w:cs="Times New Roman"/>
                <w:sz w:val="20"/>
                <w:szCs w:val="20"/>
              </w:rPr>
              <w:t xml:space="preserve"> </w:t>
            </w:r>
            <w:r w:rsidR="003449CE" w:rsidRPr="003449CE">
              <w:rPr>
                <w:rFonts w:ascii="Times New Roman" w:hAnsi="Times New Roman" w:cs="Times New Roman"/>
                <w:sz w:val="20"/>
                <w:szCs w:val="20"/>
              </w:rPr>
              <w:t>financing</w:t>
            </w:r>
            <w:r w:rsidR="00300477">
              <w:rPr>
                <w:rFonts w:ascii="Times New Roman" w:hAnsi="Times New Roman" w:cs="Times New Roman"/>
                <w:sz w:val="20"/>
                <w:szCs w:val="20"/>
              </w:rPr>
              <w:t xml:space="preserve"> </w:t>
            </w:r>
            <w:r w:rsidR="00300477" w:rsidRPr="003449CE">
              <w:rPr>
                <w:rFonts w:ascii="Times New Roman" w:hAnsi="Times New Roman" w:cs="Times New Roman"/>
                <w:sz w:val="20"/>
                <w:szCs w:val="20"/>
              </w:rPr>
              <w:t>strategies</w:t>
            </w:r>
            <w:r w:rsidR="003449CE" w:rsidRPr="003449CE">
              <w:rPr>
                <w:rFonts w:ascii="Times New Roman" w:hAnsi="Times New Roman" w:cs="Times New Roman"/>
                <w:sz w:val="20"/>
                <w:szCs w:val="20"/>
              </w:rPr>
              <w:t xml:space="preserve">. </w:t>
            </w:r>
          </w:p>
          <w:p w14:paraId="7C7693DF" w14:textId="4908EFE0" w:rsidR="004A7803" w:rsidRPr="004A7803" w:rsidRDefault="003449CE" w:rsidP="0097620C">
            <w:pPr>
              <w:pStyle w:val="Body"/>
              <w:tabs>
                <w:tab w:val="left" w:pos="567"/>
              </w:tabs>
              <w:spacing w:before="60" w:after="60"/>
              <w:jc w:val="both"/>
              <w:rPr>
                <w:rFonts w:ascii="Times New Roman" w:hAnsi="Times New Roman" w:cs="Times New Roman"/>
                <w:sz w:val="20"/>
                <w:szCs w:val="20"/>
              </w:rPr>
            </w:pPr>
            <w:r w:rsidRPr="003449CE">
              <w:rPr>
                <w:rFonts w:ascii="Times New Roman" w:hAnsi="Times New Roman" w:cs="Times New Roman"/>
                <w:sz w:val="20"/>
                <w:szCs w:val="20"/>
              </w:rPr>
              <w:t xml:space="preserve">Upon completion of the exam, students will be able to evaluate financial decisions </w:t>
            </w:r>
            <w:r w:rsidR="00F33014" w:rsidRPr="003449CE">
              <w:rPr>
                <w:rFonts w:ascii="Times New Roman" w:hAnsi="Times New Roman" w:cs="Times New Roman"/>
                <w:sz w:val="20"/>
                <w:szCs w:val="20"/>
              </w:rPr>
              <w:t>considering</w:t>
            </w:r>
            <w:r w:rsidRPr="003449CE">
              <w:rPr>
                <w:rFonts w:ascii="Times New Roman" w:hAnsi="Times New Roman" w:cs="Times New Roman"/>
                <w:sz w:val="20"/>
                <w:szCs w:val="20"/>
              </w:rPr>
              <w:t xml:space="preserve"> profitability, the possibility of long-term value creation, ethical responsibility, and strategic alignment. The course supports the broader objectives of the study program aimed at developing analytical precision, critical thinking, and responsible leadership in the field of finance and business.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DFF832F" w14:textId="77777777" w:rsidR="001E22FF" w:rsidRPr="00ED18D7" w:rsidRDefault="001E22FF" w:rsidP="001E22FF">
            <w:pPr>
              <w:tabs>
                <w:tab w:val="left" w:pos="567"/>
              </w:tabs>
              <w:spacing w:before="60" w:after="60"/>
              <w:rPr>
                <w:b/>
                <w:bCs/>
                <w:sz w:val="20"/>
                <w:szCs w:val="20"/>
                <w:lang w:val="en-GB"/>
              </w:rPr>
            </w:pPr>
            <w:r w:rsidRPr="00ED18D7">
              <w:rPr>
                <w:b/>
                <w:bCs/>
                <w:sz w:val="20"/>
                <w:szCs w:val="20"/>
                <w:lang w:val="en-GB"/>
              </w:rPr>
              <w:t>Learning Outcomes</w:t>
            </w:r>
          </w:p>
          <w:p w14:paraId="16CD0B98" w14:textId="77777777" w:rsidR="00561F92" w:rsidRPr="001E22FF" w:rsidRDefault="00561F92" w:rsidP="00561F92">
            <w:pPr>
              <w:tabs>
                <w:tab w:val="left" w:pos="567"/>
              </w:tabs>
              <w:spacing w:before="60" w:after="60"/>
              <w:jc w:val="both"/>
              <w:rPr>
                <w:sz w:val="20"/>
                <w:szCs w:val="20"/>
              </w:rPr>
            </w:pPr>
            <w:r w:rsidRPr="001E22FF">
              <w:rPr>
                <w:sz w:val="20"/>
                <w:szCs w:val="20"/>
              </w:rPr>
              <w:t>After completing the course students will be able to:</w:t>
            </w:r>
          </w:p>
          <w:p w14:paraId="5342719A" w14:textId="180F2D11" w:rsidR="00561F92" w:rsidRPr="00561F92" w:rsidRDefault="00623444" w:rsidP="00623444">
            <w:pPr>
              <w:tabs>
                <w:tab w:val="left" w:pos="567"/>
              </w:tabs>
              <w:spacing w:before="60" w:after="60"/>
              <w:jc w:val="both"/>
              <w:rPr>
                <w:bCs/>
                <w:sz w:val="20"/>
                <w:szCs w:val="20"/>
              </w:rPr>
            </w:pPr>
            <w:r>
              <w:rPr>
                <w:bCs/>
                <w:sz w:val="20"/>
                <w:szCs w:val="20"/>
              </w:rPr>
              <w:t xml:space="preserve">LO1: </w:t>
            </w:r>
            <w:r w:rsidR="00561F92" w:rsidRPr="00561F92">
              <w:rPr>
                <w:bCs/>
                <w:sz w:val="20"/>
                <w:szCs w:val="20"/>
              </w:rPr>
              <w:t>Explain the role of financial management in corporate decision-making</w:t>
            </w:r>
            <w:r w:rsidR="002E3339">
              <w:rPr>
                <w:bCs/>
                <w:sz w:val="20"/>
                <w:szCs w:val="20"/>
              </w:rPr>
              <w:t xml:space="preserve"> </w:t>
            </w:r>
            <w:r w:rsidR="002E3339" w:rsidRPr="002E3339">
              <w:rPr>
                <w:sz w:val="20"/>
                <w:szCs w:val="20"/>
              </w:rPr>
              <w:t xml:space="preserve">(assessment method: </w:t>
            </w:r>
            <w:r w:rsidR="002E3339">
              <w:rPr>
                <w:sz w:val="20"/>
                <w:szCs w:val="20"/>
              </w:rPr>
              <w:t>midterm exam</w:t>
            </w:r>
            <w:r w:rsidR="002E3339" w:rsidRPr="002E3339">
              <w:rPr>
                <w:sz w:val="20"/>
                <w:szCs w:val="20"/>
              </w:rPr>
              <w:t>, final exam)</w:t>
            </w:r>
            <w:r w:rsidR="00561F92" w:rsidRPr="00561F92">
              <w:rPr>
                <w:bCs/>
                <w:sz w:val="20"/>
                <w:szCs w:val="20"/>
              </w:rPr>
              <w:t>.</w:t>
            </w:r>
          </w:p>
          <w:p w14:paraId="18F6BC9A" w14:textId="4B4856D0" w:rsidR="00517450" w:rsidRPr="00561F92" w:rsidRDefault="00623444" w:rsidP="00623444">
            <w:pPr>
              <w:tabs>
                <w:tab w:val="left" w:pos="567"/>
              </w:tabs>
              <w:spacing w:before="60" w:after="60"/>
              <w:jc w:val="both"/>
              <w:rPr>
                <w:bCs/>
                <w:sz w:val="20"/>
                <w:szCs w:val="20"/>
              </w:rPr>
            </w:pPr>
            <w:r>
              <w:rPr>
                <w:bCs/>
                <w:sz w:val="20"/>
                <w:szCs w:val="20"/>
              </w:rPr>
              <w:t>L</w:t>
            </w:r>
            <w:r w:rsidR="007951A7">
              <w:rPr>
                <w:bCs/>
                <w:sz w:val="20"/>
                <w:szCs w:val="20"/>
              </w:rPr>
              <w:t xml:space="preserve">O2: </w:t>
            </w:r>
            <w:r w:rsidR="00517450" w:rsidRPr="00561F92">
              <w:rPr>
                <w:bCs/>
                <w:sz w:val="20"/>
                <w:szCs w:val="20"/>
              </w:rPr>
              <w:t>Analy</w:t>
            </w:r>
            <w:r w:rsidR="007C5EAA">
              <w:rPr>
                <w:bCs/>
                <w:sz w:val="20"/>
                <w:szCs w:val="20"/>
              </w:rPr>
              <w:t>z</w:t>
            </w:r>
            <w:r w:rsidR="00517450" w:rsidRPr="00561F92">
              <w:rPr>
                <w:bCs/>
                <w:sz w:val="20"/>
                <w:szCs w:val="20"/>
              </w:rPr>
              <w:t>e working capital management policies and their impact on liquidity and profitability</w:t>
            </w:r>
            <w:r w:rsidR="002E3339">
              <w:rPr>
                <w:bCs/>
                <w:sz w:val="20"/>
                <w:szCs w:val="20"/>
              </w:rPr>
              <w:t xml:space="preserve"> </w:t>
            </w:r>
            <w:r w:rsidR="002E3339" w:rsidRPr="002E3339">
              <w:rPr>
                <w:sz w:val="20"/>
                <w:szCs w:val="20"/>
              </w:rPr>
              <w:t xml:space="preserve">(assessment method: </w:t>
            </w:r>
            <w:r w:rsidR="00CE6CED">
              <w:rPr>
                <w:sz w:val="20"/>
                <w:szCs w:val="20"/>
              </w:rPr>
              <w:t>midterm exam</w:t>
            </w:r>
            <w:r w:rsidR="002E3339" w:rsidRPr="002E3339">
              <w:rPr>
                <w:sz w:val="20"/>
                <w:szCs w:val="20"/>
              </w:rPr>
              <w:t>, case study).</w:t>
            </w:r>
          </w:p>
          <w:p w14:paraId="08F7D772" w14:textId="1072948A" w:rsidR="00561F92" w:rsidRPr="00561F92" w:rsidRDefault="007951A7" w:rsidP="00623444">
            <w:pPr>
              <w:tabs>
                <w:tab w:val="left" w:pos="567"/>
              </w:tabs>
              <w:spacing w:before="60" w:after="60"/>
              <w:jc w:val="both"/>
              <w:rPr>
                <w:bCs/>
                <w:sz w:val="20"/>
                <w:szCs w:val="20"/>
              </w:rPr>
            </w:pPr>
            <w:r>
              <w:rPr>
                <w:bCs/>
                <w:sz w:val="20"/>
                <w:szCs w:val="20"/>
              </w:rPr>
              <w:t xml:space="preserve">LO3: </w:t>
            </w:r>
            <w:r w:rsidR="00561F92" w:rsidRPr="00561F92">
              <w:rPr>
                <w:bCs/>
                <w:sz w:val="20"/>
                <w:szCs w:val="20"/>
              </w:rPr>
              <w:t xml:space="preserve">Evaluate investment projects using standard capital budgeting techniques </w:t>
            </w:r>
            <w:r w:rsidR="004473F6">
              <w:rPr>
                <w:bCs/>
                <w:sz w:val="20"/>
                <w:szCs w:val="20"/>
              </w:rPr>
              <w:t>–</w:t>
            </w:r>
            <w:r w:rsidR="002E3339">
              <w:rPr>
                <w:bCs/>
                <w:sz w:val="20"/>
                <w:szCs w:val="20"/>
              </w:rPr>
              <w:t xml:space="preserve"> </w:t>
            </w:r>
            <w:r w:rsidR="004473F6">
              <w:rPr>
                <w:bCs/>
                <w:sz w:val="20"/>
                <w:szCs w:val="20"/>
              </w:rPr>
              <w:t>net present value (NPV)</w:t>
            </w:r>
            <w:r w:rsidR="00561F92" w:rsidRPr="00561F92">
              <w:rPr>
                <w:bCs/>
                <w:sz w:val="20"/>
                <w:szCs w:val="20"/>
              </w:rPr>
              <w:t xml:space="preserve">, </w:t>
            </w:r>
            <w:r w:rsidR="004473F6">
              <w:rPr>
                <w:bCs/>
                <w:sz w:val="20"/>
                <w:szCs w:val="20"/>
              </w:rPr>
              <w:t>internal rate of return (</w:t>
            </w:r>
            <w:r w:rsidR="00561F92" w:rsidRPr="00561F92">
              <w:rPr>
                <w:bCs/>
                <w:sz w:val="20"/>
                <w:szCs w:val="20"/>
              </w:rPr>
              <w:t>IRR</w:t>
            </w:r>
            <w:r w:rsidR="004473F6">
              <w:rPr>
                <w:bCs/>
                <w:sz w:val="20"/>
                <w:szCs w:val="20"/>
              </w:rPr>
              <w:t>)</w:t>
            </w:r>
            <w:r w:rsidR="00561F92" w:rsidRPr="00561F92">
              <w:rPr>
                <w:bCs/>
                <w:sz w:val="20"/>
                <w:szCs w:val="20"/>
              </w:rPr>
              <w:t xml:space="preserve">, </w:t>
            </w:r>
            <w:r w:rsidR="004473F6">
              <w:rPr>
                <w:bCs/>
                <w:sz w:val="20"/>
                <w:szCs w:val="20"/>
              </w:rPr>
              <w:t>p</w:t>
            </w:r>
            <w:r w:rsidR="00561F92" w:rsidRPr="00561F92">
              <w:rPr>
                <w:bCs/>
                <w:sz w:val="20"/>
                <w:szCs w:val="20"/>
              </w:rPr>
              <w:t>ayback</w:t>
            </w:r>
            <w:r w:rsidR="002E3339" w:rsidRPr="002E3339">
              <w:rPr>
                <w:sz w:val="20"/>
                <w:szCs w:val="20"/>
              </w:rPr>
              <w:t xml:space="preserve"> </w:t>
            </w:r>
            <w:r w:rsidR="002E3339">
              <w:rPr>
                <w:sz w:val="20"/>
                <w:szCs w:val="20"/>
              </w:rPr>
              <w:t>(</w:t>
            </w:r>
            <w:r w:rsidR="002E3339" w:rsidRPr="002E3339">
              <w:rPr>
                <w:sz w:val="20"/>
                <w:szCs w:val="20"/>
              </w:rPr>
              <w:t xml:space="preserve">assessment method: </w:t>
            </w:r>
            <w:r w:rsidR="00CE6CED">
              <w:rPr>
                <w:sz w:val="20"/>
                <w:szCs w:val="20"/>
              </w:rPr>
              <w:t>midterm exam</w:t>
            </w:r>
            <w:r w:rsidR="002E3339" w:rsidRPr="002E3339">
              <w:rPr>
                <w:sz w:val="20"/>
                <w:szCs w:val="20"/>
              </w:rPr>
              <w:t>, final exam).</w:t>
            </w:r>
          </w:p>
          <w:p w14:paraId="2710D62E" w14:textId="48E05865" w:rsidR="00561F92" w:rsidRPr="00561F92" w:rsidRDefault="007951A7" w:rsidP="00623444">
            <w:pPr>
              <w:tabs>
                <w:tab w:val="left" w:pos="567"/>
              </w:tabs>
              <w:spacing w:before="60" w:after="60"/>
              <w:jc w:val="both"/>
              <w:rPr>
                <w:bCs/>
                <w:sz w:val="20"/>
                <w:szCs w:val="20"/>
              </w:rPr>
            </w:pPr>
            <w:r>
              <w:rPr>
                <w:sz w:val="20"/>
                <w:szCs w:val="20"/>
              </w:rPr>
              <w:t xml:space="preserve">LO4: </w:t>
            </w:r>
            <w:r w:rsidR="000820D4" w:rsidRPr="002E3339">
              <w:rPr>
                <w:sz w:val="20"/>
                <w:szCs w:val="20"/>
              </w:rPr>
              <w:t xml:space="preserve">Calculate the cost of capital of individual sources of financing and the company’s weighted average cost of capital (assessment method: </w:t>
            </w:r>
            <w:r w:rsidR="00CE6CED">
              <w:rPr>
                <w:sz w:val="20"/>
                <w:szCs w:val="20"/>
              </w:rPr>
              <w:t>midterm exam</w:t>
            </w:r>
            <w:r w:rsidR="000820D4" w:rsidRPr="002E3339">
              <w:rPr>
                <w:sz w:val="20"/>
                <w:szCs w:val="20"/>
              </w:rPr>
              <w:t>, final exam)</w:t>
            </w:r>
            <w:r w:rsidR="00561F92" w:rsidRPr="00561F92">
              <w:rPr>
                <w:bCs/>
                <w:sz w:val="20"/>
                <w:szCs w:val="20"/>
              </w:rPr>
              <w:t>.</w:t>
            </w:r>
          </w:p>
          <w:p w14:paraId="6655C802" w14:textId="43D75F5E" w:rsidR="000820D4" w:rsidRPr="000820D4" w:rsidRDefault="007951A7" w:rsidP="00623444">
            <w:pPr>
              <w:tabs>
                <w:tab w:val="left" w:pos="567"/>
              </w:tabs>
              <w:spacing w:before="60" w:after="60"/>
              <w:jc w:val="both"/>
              <w:rPr>
                <w:bCs/>
                <w:sz w:val="20"/>
                <w:szCs w:val="20"/>
              </w:rPr>
            </w:pPr>
            <w:r>
              <w:rPr>
                <w:bCs/>
                <w:sz w:val="20"/>
                <w:szCs w:val="20"/>
              </w:rPr>
              <w:t xml:space="preserve">LO5: </w:t>
            </w:r>
            <w:r w:rsidR="00561F92" w:rsidRPr="000820D4">
              <w:rPr>
                <w:bCs/>
                <w:sz w:val="20"/>
                <w:szCs w:val="20"/>
              </w:rPr>
              <w:t xml:space="preserve">Compare alternative financing sources and determine an appropriate capital </w:t>
            </w:r>
            <w:proofErr w:type="gramStart"/>
            <w:r w:rsidR="00561F92" w:rsidRPr="000820D4">
              <w:rPr>
                <w:bCs/>
                <w:sz w:val="20"/>
                <w:szCs w:val="20"/>
              </w:rPr>
              <w:t>structure</w:t>
            </w:r>
            <w:r w:rsidR="005B0AB2">
              <w:rPr>
                <w:bCs/>
                <w:sz w:val="20"/>
                <w:szCs w:val="20"/>
              </w:rPr>
              <w:t xml:space="preserve"> </w:t>
            </w:r>
            <w:r w:rsidR="000820D4" w:rsidRPr="000820D4">
              <w:rPr>
                <w:sz w:val="20"/>
                <w:szCs w:val="20"/>
              </w:rPr>
              <w:t xml:space="preserve"> (</w:t>
            </w:r>
            <w:proofErr w:type="gramEnd"/>
            <w:r w:rsidR="000820D4" w:rsidRPr="000820D4">
              <w:rPr>
                <w:sz w:val="20"/>
                <w:szCs w:val="20"/>
              </w:rPr>
              <w:t>assessment method: case study, final exam).</w:t>
            </w:r>
          </w:p>
          <w:p w14:paraId="78172FB4" w14:textId="2E52E393" w:rsidR="005107FC" w:rsidRPr="000820D4" w:rsidRDefault="007951A7" w:rsidP="00623444">
            <w:pPr>
              <w:tabs>
                <w:tab w:val="left" w:pos="567"/>
              </w:tabs>
              <w:spacing w:before="60" w:after="60"/>
              <w:jc w:val="both"/>
              <w:rPr>
                <w:bCs/>
                <w:sz w:val="20"/>
                <w:szCs w:val="20"/>
              </w:rPr>
            </w:pPr>
            <w:r>
              <w:rPr>
                <w:bCs/>
                <w:sz w:val="20"/>
                <w:szCs w:val="20"/>
              </w:rPr>
              <w:t xml:space="preserve">LO6: </w:t>
            </w:r>
            <w:r w:rsidR="00561F92" w:rsidRPr="000820D4">
              <w:rPr>
                <w:bCs/>
                <w:sz w:val="20"/>
                <w:szCs w:val="20"/>
              </w:rPr>
              <w:t>Apply financial decision-making tools to real business cases</w:t>
            </w:r>
            <w:r w:rsidR="00CE6CED">
              <w:rPr>
                <w:bCs/>
                <w:sz w:val="20"/>
                <w:szCs w:val="20"/>
              </w:rPr>
              <w:t xml:space="preserve"> </w:t>
            </w:r>
            <w:r w:rsidR="00CE6CED" w:rsidRPr="00CE6CED">
              <w:rPr>
                <w:sz w:val="20"/>
                <w:szCs w:val="20"/>
              </w:rPr>
              <w:t>(assessment method: group project)</w:t>
            </w:r>
            <w:r w:rsidR="002F2AD1" w:rsidRPr="000820D4">
              <w:rPr>
                <w:bCs/>
                <w:sz w:val="20"/>
                <w:szCs w:val="20"/>
                <w:lang w:val="sr-Cyrl-RS"/>
              </w:rPr>
              <w:t>.</w:t>
            </w:r>
            <w:r w:rsidR="007C5EAA" w:rsidRPr="000820D4">
              <w:rPr>
                <w:bCs/>
                <w:sz w:val="20"/>
                <w:szCs w:val="20"/>
              </w:rPr>
              <w:t xml:space="preserve"> </w:t>
            </w:r>
          </w:p>
          <w:p w14:paraId="74EA79F2" w14:textId="748A5A48" w:rsidR="00561F92" w:rsidRPr="00561F92" w:rsidRDefault="007951A7" w:rsidP="00623444">
            <w:pPr>
              <w:tabs>
                <w:tab w:val="left" w:pos="567"/>
              </w:tabs>
              <w:spacing w:before="60" w:after="60"/>
              <w:jc w:val="both"/>
              <w:rPr>
                <w:bCs/>
                <w:sz w:val="20"/>
                <w:szCs w:val="20"/>
              </w:rPr>
            </w:pPr>
            <w:r>
              <w:rPr>
                <w:bCs/>
                <w:sz w:val="20"/>
                <w:szCs w:val="20"/>
              </w:rPr>
              <w:t xml:space="preserve">LO7: </w:t>
            </w:r>
            <w:r w:rsidR="005107FC">
              <w:rPr>
                <w:bCs/>
                <w:sz w:val="20"/>
                <w:szCs w:val="20"/>
              </w:rPr>
              <w:t>A</w:t>
            </w:r>
            <w:r w:rsidR="007C5EAA">
              <w:rPr>
                <w:bCs/>
                <w:sz w:val="20"/>
                <w:szCs w:val="20"/>
              </w:rPr>
              <w:t>nalyze</w:t>
            </w:r>
            <w:r w:rsidR="007C5EAA" w:rsidRPr="007C5EAA">
              <w:rPr>
                <w:bCs/>
                <w:sz w:val="20"/>
                <w:szCs w:val="20"/>
              </w:rPr>
              <w:t xml:space="preserve"> how </w:t>
            </w:r>
            <w:r w:rsidR="005E4AD1">
              <w:rPr>
                <w:bCs/>
                <w:sz w:val="20"/>
                <w:szCs w:val="20"/>
              </w:rPr>
              <w:t xml:space="preserve">digitalization and </w:t>
            </w:r>
            <w:r w:rsidR="007C5EAA" w:rsidRPr="007C5EAA">
              <w:rPr>
                <w:bCs/>
                <w:sz w:val="20"/>
                <w:szCs w:val="20"/>
              </w:rPr>
              <w:t>ESG factors affect financial decisions, financing strategy and long-term value of the company</w:t>
            </w:r>
            <w:r w:rsidR="00CE6CED">
              <w:rPr>
                <w:bCs/>
                <w:sz w:val="20"/>
                <w:szCs w:val="20"/>
              </w:rPr>
              <w:t xml:space="preserve"> </w:t>
            </w:r>
            <w:r w:rsidR="00CE6CED" w:rsidRPr="00CE6CED">
              <w:rPr>
                <w:sz w:val="20"/>
                <w:szCs w:val="20"/>
              </w:rPr>
              <w:t xml:space="preserve">(assessment method: </w:t>
            </w:r>
            <w:r w:rsidR="00F03697">
              <w:rPr>
                <w:sz w:val="20"/>
                <w:szCs w:val="20"/>
              </w:rPr>
              <w:t xml:space="preserve">discussion, </w:t>
            </w:r>
            <w:r w:rsidR="00CE6CED" w:rsidRPr="00CE6CED">
              <w:rPr>
                <w:sz w:val="20"/>
                <w:szCs w:val="20"/>
              </w:rPr>
              <w:t>group project).</w:t>
            </w:r>
          </w:p>
          <w:p w14:paraId="2C94F2F0" w14:textId="0A1AD07B" w:rsidR="002E3339" w:rsidRPr="00CE6CED" w:rsidRDefault="007951A7" w:rsidP="00623444">
            <w:pPr>
              <w:tabs>
                <w:tab w:val="left" w:pos="567"/>
              </w:tabs>
              <w:spacing w:before="60" w:after="60"/>
              <w:jc w:val="both"/>
              <w:rPr>
                <w:sz w:val="20"/>
                <w:szCs w:val="20"/>
                <w:lang w:val="en-GB"/>
              </w:rPr>
            </w:pPr>
            <w:r>
              <w:rPr>
                <w:sz w:val="20"/>
                <w:szCs w:val="20"/>
                <w:lang w:val="en-GB"/>
              </w:rPr>
              <w:t xml:space="preserve">LO8: </w:t>
            </w:r>
            <w:r w:rsidR="00A41F3F" w:rsidRPr="00A41F3F">
              <w:rPr>
                <w:sz w:val="20"/>
                <w:szCs w:val="20"/>
                <w:lang w:val="en-GB"/>
              </w:rPr>
              <w:t>Acquire the analytical, quantitative, and strategic finance competencies that support readiness for professional certifications such as CFA and ACCA, while maintaining strong academic understanding of corporate finance principles</w:t>
            </w:r>
            <w:r w:rsidR="00CE6CED">
              <w:rPr>
                <w:sz w:val="20"/>
                <w:szCs w:val="20"/>
                <w:lang w:val="en-GB"/>
              </w:rPr>
              <w:t xml:space="preserve"> </w:t>
            </w:r>
            <w:r w:rsidR="00CE6CED" w:rsidRPr="00CE6CED">
              <w:rPr>
                <w:sz w:val="20"/>
                <w:szCs w:val="20"/>
              </w:rPr>
              <w:t xml:space="preserve">(assessment method: </w:t>
            </w:r>
            <w:r w:rsidR="00CE6CED">
              <w:rPr>
                <w:sz w:val="20"/>
                <w:szCs w:val="20"/>
              </w:rPr>
              <w:t>midterm exam</w:t>
            </w:r>
            <w:r w:rsidR="00CE6CED" w:rsidRPr="00CE6CED">
              <w:rPr>
                <w:sz w:val="20"/>
                <w:szCs w:val="20"/>
              </w:rPr>
              <w:t>, final exam, case study).</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3D31C1" w14:textId="77777777" w:rsidR="001E22FF" w:rsidRPr="00ED18D7" w:rsidRDefault="001E22FF" w:rsidP="001E22FF">
            <w:pPr>
              <w:tabs>
                <w:tab w:val="left" w:pos="567"/>
              </w:tabs>
              <w:spacing w:before="60" w:after="60"/>
              <w:rPr>
                <w:b/>
                <w:bCs/>
                <w:sz w:val="20"/>
                <w:szCs w:val="20"/>
                <w:lang w:val="en-GB"/>
              </w:rPr>
            </w:pPr>
            <w:r w:rsidRPr="00ED18D7">
              <w:rPr>
                <w:b/>
                <w:bCs/>
                <w:sz w:val="20"/>
                <w:szCs w:val="20"/>
                <w:lang w:val="en-GB"/>
              </w:rPr>
              <w:t>Course Content</w:t>
            </w:r>
          </w:p>
          <w:p w14:paraId="48AA962D" w14:textId="77777777" w:rsidR="001E22FF" w:rsidRPr="00664504" w:rsidRDefault="001E22FF" w:rsidP="001E22FF">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5AE93E05" w14:textId="02EB54EE" w:rsidR="000F2264" w:rsidRPr="000F2264" w:rsidRDefault="00FC7C3A" w:rsidP="00EA4835">
            <w:pPr>
              <w:tabs>
                <w:tab w:val="left" w:pos="567"/>
              </w:tabs>
              <w:spacing w:before="60" w:after="60"/>
              <w:jc w:val="both"/>
              <w:rPr>
                <w:bCs/>
                <w:sz w:val="20"/>
                <w:szCs w:val="20"/>
              </w:rPr>
            </w:pPr>
            <w:r>
              <w:rPr>
                <w:b/>
                <w:bCs/>
                <w:sz w:val="20"/>
                <w:szCs w:val="20"/>
              </w:rPr>
              <w:t xml:space="preserve">I </w:t>
            </w:r>
            <w:r w:rsidR="000F2264" w:rsidRPr="000F2264">
              <w:rPr>
                <w:b/>
                <w:bCs/>
                <w:sz w:val="20"/>
                <w:szCs w:val="20"/>
              </w:rPr>
              <w:t>Introduction to Corporate Finance</w:t>
            </w:r>
          </w:p>
          <w:p w14:paraId="40FD21D4" w14:textId="77777777" w:rsidR="000F2264" w:rsidRPr="000F2264" w:rsidRDefault="000F2264" w:rsidP="00780125">
            <w:pPr>
              <w:numPr>
                <w:ilvl w:val="0"/>
                <w:numId w:val="9"/>
              </w:numPr>
              <w:tabs>
                <w:tab w:val="left" w:pos="567"/>
              </w:tabs>
              <w:spacing w:before="60" w:after="60"/>
              <w:ind w:left="714" w:hanging="357"/>
              <w:jc w:val="both"/>
              <w:rPr>
                <w:bCs/>
                <w:sz w:val="20"/>
                <w:szCs w:val="20"/>
              </w:rPr>
            </w:pPr>
            <w:r w:rsidRPr="000F2264">
              <w:rPr>
                <w:bCs/>
                <w:sz w:val="20"/>
                <w:szCs w:val="20"/>
              </w:rPr>
              <w:t>Objectives of the firm and financial management</w:t>
            </w:r>
          </w:p>
          <w:p w14:paraId="4A079DF4" w14:textId="77777777" w:rsidR="000F2264" w:rsidRPr="00124EB2" w:rsidRDefault="000F2264" w:rsidP="00780125">
            <w:pPr>
              <w:numPr>
                <w:ilvl w:val="0"/>
                <w:numId w:val="9"/>
              </w:numPr>
              <w:tabs>
                <w:tab w:val="left" w:pos="567"/>
              </w:tabs>
              <w:spacing w:before="60" w:after="60"/>
              <w:ind w:left="714" w:hanging="357"/>
              <w:jc w:val="both"/>
              <w:rPr>
                <w:bCs/>
                <w:sz w:val="20"/>
                <w:szCs w:val="20"/>
                <w:lang w:val="de-DE"/>
              </w:rPr>
            </w:pPr>
            <w:r w:rsidRPr="000F2264">
              <w:rPr>
                <w:bCs/>
                <w:sz w:val="20"/>
                <w:szCs w:val="20"/>
                <w:lang w:val="de-DE"/>
              </w:rPr>
              <w:t xml:space="preserve">Financial </w:t>
            </w:r>
            <w:proofErr w:type="spellStart"/>
            <w:r w:rsidRPr="000F2264">
              <w:rPr>
                <w:bCs/>
                <w:sz w:val="20"/>
                <w:szCs w:val="20"/>
                <w:lang w:val="de-DE"/>
              </w:rPr>
              <w:t>environment</w:t>
            </w:r>
            <w:proofErr w:type="spellEnd"/>
            <w:r w:rsidRPr="000F2264">
              <w:rPr>
                <w:bCs/>
                <w:sz w:val="20"/>
                <w:szCs w:val="20"/>
                <w:lang w:val="de-DE"/>
              </w:rPr>
              <w:t xml:space="preserve"> and </w:t>
            </w:r>
            <w:proofErr w:type="spellStart"/>
            <w:r w:rsidRPr="000F2264">
              <w:rPr>
                <w:bCs/>
                <w:sz w:val="20"/>
                <w:szCs w:val="20"/>
                <w:lang w:val="de-DE"/>
              </w:rPr>
              <w:t>financial</w:t>
            </w:r>
            <w:proofErr w:type="spellEnd"/>
            <w:r w:rsidRPr="000F2264">
              <w:rPr>
                <w:bCs/>
                <w:sz w:val="20"/>
                <w:szCs w:val="20"/>
                <w:lang w:val="de-DE"/>
              </w:rPr>
              <w:t xml:space="preserve"> </w:t>
            </w:r>
            <w:proofErr w:type="spellStart"/>
            <w:r w:rsidRPr="000F2264">
              <w:rPr>
                <w:bCs/>
                <w:sz w:val="20"/>
                <w:szCs w:val="20"/>
                <w:lang w:val="de-DE"/>
              </w:rPr>
              <w:t>markets</w:t>
            </w:r>
            <w:proofErr w:type="spellEnd"/>
          </w:p>
          <w:p w14:paraId="6362A603" w14:textId="5C0CA816" w:rsidR="00124EB2" w:rsidRPr="000F2264" w:rsidRDefault="00124EB2" w:rsidP="00780125">
            <w:pPr>
              <w:numPr>
                <w:ilvl w:val="0"/>
                <w:numId w:val="9"/>
              </w:numPr>
              <w:tabs>
                <w:tab w:val="left" w:pos="567"/>
              </w:tabs>
              <w:spacing w:before="60" w:after="60"/>
              <w:ind w:left="714" w:hanging="357"/>
              <w:jc w:val="both"/>
              <w:rPr>
                <w:bCs/>
                <w:sz w:val="20"/>
                <w:szCs w:val="20"/>
                <w:lang w:val="de-DE"/>
              </w:rPr>
            </w:pPr>
            <w:r w:rsidRPr="00124EB2">
              <w:rPr>
                <w:bCs/>
                <w:sz w:val="20"/>
                <w:szCs w:val="20"/>
                <w:lang w:val="de-DE"/>
              </w:rPr>
              <w:t xml:space="preserve">Time </w:t>
            </w:r>
            <w:proofErr w:type="spellStart"/>
            <w:r w:rsidRPr="00124EB2">
              <w:rPr>
                <w:bCs/>
                <w:sz w:val="20"/>
                <w:szCs w:val="20"/>
                <w:lang w:val="de-DE"/>
              </w:rPr>
              <w:t>value</w:t>
            </w:r>
            <w:proofErr w:type="spellEnd"/>
            <w:r w:rsidRPr="00124EB2">
              <w:rPr>
                <w:bCs/>
                <w:sz w:val="20"/>
                <w:szCs w:val="20"/>
                <w:lang w:val="de-DE"/>
              </w:rPr>
              <w:t xml:space="preserve"> </w:t>
            </w:r>
            <w:proofErr w:type="spellStart"/>
            <w:r w:rsidRPr="00124EB2">
              <w:rPr>
                <w:bCs/>
                <w:sz w:val="20"/>
                <w:szCs w:val="20"/>
                <w:lang w:val="de-DE"/>
              </w:rPr>
              <w:t>of</w:t>
            </w:r>
            <w:proofErr w:type="spellEnd"/>
            <w:r w:rsidRPr="00124EB2">
              <w:rPr>
                <w:bCs/>
                <w:sz w:val="20"/>
                <w:szCs w:val="20"/>
                <w:lang w:val="de-DE"/>
              </w:rPr>
              <w:t xml:space="preserve"> </w:t>
            </w:r>
            <w:proofErr w:type="spellStart"/>
            <w:r w:rsidRPr="00124EB2">
              <w:rPr>
                <w:bCs/>
                <w:sz w:val="20"/>
                <w:szCs w:val="20"/>
                <w:lang w:val="de-DE"/>
              </w:rPr>
              <w:t>money</w:t>
            </w:r>
            <w:proofErr w:type="spellEnd"/>
          </w:p>
          <w:p w14:paraId="4AB737D3" w14:textId="691A0866" w:rsidR="000F2264" w:rsidRPr="000F2264" w:rsidRDefault="003734E1" w:rsidP="00EA4835">
            <w:pPr>
              <w:tabs>
                <w:tab w:val="left" w:pos="567"/>
              </w:tabs>
              <w:spacing w:before="60" w:after="60"/>
              <w:jc w:val="both"/>
              <w:rPr>
                <w:bCs/>
                <w:sz w:val="20"/>
                <w:szCs w:val="20"/>
                <w:lang w:val="de-DE"/>
              </w:rPr>
            </w:pPr>
            <w:r>
              <w:rPr>
                <w:b/>
                <w:bCs/>
                <w:sz w:val="20"/>
                <w:szCs w:val="20"/>
                <w:lang w:val="de-DE"/>
              </w:rPr>
              <w:t>I</w:t>
            </w:r>
            <w:r w:rsidR="00F230C4">
              <w:rPr>
                <w:b/>
                <w:bCs/>
                <w:sz w:val="20"/>
                <w:szCs w:val="20"/>
                <w:lang w:val="de-DE"/>
              </w:rPr>
              <w:t>I</w:t>
            </w:r>
            <w:r w:rsidR="000F2264" w:rsidRPr="000F2264">
              <w:rPr>
                <w:b/>
                <w:bCs/>
                <w:sz w:val="20"/>
                <w:szCs w:val="20"/>
                <w:lang w:val="de-DE"/>
              </w:rPr>
              <w:t xml:space="preserve"> Working Capital Management</w:t>
            </w:r>
          </w:p>
          <w:p w14:paraId="71E56421" w14:textId="77777777" w:rsidR="000F2264" w:rsidRPr="000F2264" w:rsidRDefault="000F2264" w:rsidP="00EA4835">
            <w:pPr>
              <w:numPr>
                <w:ilvl w:val="0"/>
                <w:numId w:val="9"/>
              </w:numPr>
              <w:tabs>
                <w:tab w:val="left" w:pos="567"/>
              </w:tabs>
              <w:spacing w:before="60" w:after="60"/>
              <w:jc w:val="both"/>
              <w:rPr>
                <w:bCs/>
                <w:sz w:val="20"/>
                <w:szCs w:val="20"/>
                <w:lang w:val="de-DE"/>
              </w:rPr>
            </w:pPr>
            <w:proofErr w:type="spellStart"/>
            <w:r w:rsidRPr="000F2264">
              <w:rPr>
                <w:bCs/>
                <w:sz w:val="20"/>
                <w:szCs w:val="20"/>
                <w:lang w:val="de-DE"/>
              </w:rPr>
              <w:t>Liquidity</w:t>
            </w:r>
            <w:proofErr w:type="spellEnd"/>
            <w:r w:rsidRPr="000F2264">
              <w:rPr>
                <w:bCs/>
                <w:sz w:val="20"/>
                <w:szCs w:val="20"/>
                <w:lang w:val="de-DE"/>
              </w:rPr>
              <w:t xml:space="preserve"> </w:t>
            </w:r>
            <w:proofErr w:type="spellStart"/>
            <w:r w:rsidRPr="000F2264">
              <w:rPr>
                <w:bCs/>
                <w:sz w:val="20"/>
                <w:szCs w:val="20"/>
                <w:lang w:val="de-DE"/>
              </w:rPr>
              <w:t>management</w:t>
            </w:r>
            <w:proofErr w:type="spellEnd"/>
          </w:p>
          <w:p w14:paraId="083F34F6" w14:textId="77777777" w:rsidR="000F2264" w:rsidRDefault="000F2264" w:rsidP="00EA4835">
            <w:pPr>
              <w:numPr>
                <w:ilvl w:val="0"/>
                <w:numId w:val="9"/>
              </w:numPr>
              <w:tabs>
                <w:tab w:val="left" w:pos="567"/>
              </w:tabs>
              <w:spacing w:before="60" w:after="60"/>
              <w:jc w:val="both"/>
              <w:rPr>
                <w:bCs/>
                <w:sz w:val="20"/>
                <w:szCs w:val="20"/>
                <w:lang w:val="de-DE"/>
              </w:rPr>
            </w:pPr>
            <w:r w:rsidRPr="000F2264">
              <w:rPr>
                <w:bCs/>
                <w:sz w:val="20"/>
                <w:szCs w:val="20"/>
                <w:lang w:val="de-DE"/>
              </w:rPr>
              <w:t xml:space="preserve">Cash, </w:t>
            </w:r>
            <w:proofErr w:type="spellStart"/>
            <w:r w:rsidRPr="000F2264">
              <w:rPr>
                <w:bCs/>
                <w:sz w:val="20"/>
                <w:szCs w:val="20"/>
                <w:lang w:val="de-DE"/>
              </w:rPr>
              <w:t>receivables</w:t>
            </w:r>
            <w:proofErr w:type="spellEnd"/>
            <w:r w:rsidRPr="000F2264">
              <w:rPr>
                <w:bCs/>
                <w:sz w:val="20"/>
                <w:szCs w:val="20"/>
                <w:lang w:val="de-DE"/>
              </w:rPr>
              <w:t xml:space="preserve"> and </w:t>
            </w:r>
            <w:proofErr w:type="spellStart"/>
            <w:r w:rsidRPr="000F2264">
              <w:rPr>
                <w:bCs/>
                <w:sz w:val="20"/>
                <w:szCs w:val="20"/>
                <w:lang w:val="de-DE"/>
              </w:rPr>
              <w:t>inventory</w:t>
            </w:r>
            <w:proofErr w:type="spellEnd"/>
            <w:r w:rsidRPr="000F2264">
              <w:rPr>
                <w:bCs/>
                <w:sz w:val="20"/>
                <w:szCs w:val="20"/>
                <w:lang w:val="de-DE"/>
              </w:rPr>
              <w:t xml:space="preserve"> </w:t>
            </w:r>
            <w:proofErr w:type="spellStart"/>
            <w:r w:rsidRPr="000F2264">
              <w:rPr>
                <w:bCs/>
                <w:sz w:val="20"/>
                <w:szCs w:val="20"/>
                <w:lang w:val="de-DE"/>
              </w:rPr>
              <w:t>management</w:t>
            </w:r>
            <w:proofErr w:type="spellEnd"/>
          </w:p>
          <w:p w14:paraId="77D8A54C" w14:textId="53D45A7E" w:rsidR="009C0135" w:rsidRPr="000F2264" w:rsidRDefault="009C0135" w:rsidP="00EA4835">
            <w:pPr>
              <w:numPr>
                <w:ilvl w:val="0"/>
                <w:numId w:val="9"/>
              </w:numPr>
              <w:tabs>
                <w:tab w:val="left" w:pos="567"/>
              </w:tabs>
              <w:spacing w:before="60" w:after="60"/>
              <w:jc w:val="both"/>
              <w:rPr>
                <w:bCs/>
                <w:sz w:val="20"/>
                <w:szCs w:val="20"/>
                <w:lang w:val="de-DE"/>
              </w:rPr>
            </w:pPr>
            <w:r>
              <w:rPr>
                <w:bCs/>
                <w:sz w:val="20"/>
                <w:szCs w:val="20"/>
                <w:lang w:val="de-DE"/>
              </w:rPr>
              <w:t xml:space="preserve">Net </w:t>
            </w:r>
            <w:proofErr w:type="spellStart"/>
            <w:r>
              <w:rPr>
                <w:bCs/>
                <w:sz w:val="20"/>
                <w:szCs w:val="20"/>
                <w:lang w:val="de-DE"/>
              </w:rPr>
              <w:t>working</w:t>
            </w:r>
            <w:proofErr w:type="spellEnd"/>
            <w:r>
              <w:rPr>
                <w:bCs/>
                <w:sz w:val="20"/>
                <w:szCs w:val="20"/>
                <w:lang w:val="de-DE"/>
              </w:rPr>
              <w:t xml:space="preserve"> </w:t>
            </w:r>
            <w:proofErr w:type="spellStart"/>
            <w:r>
              <w:rPr>
                <w:bCs/>
                <w:sz w:val="20"/>
                <w:szCs w:val="20"/>
                <w:lang w:val="de-DE"/>
              </w:rPr>
              <w:t>capital</w:t>
            </w:r>
            <w:proofErr w:type="spellEnd"/>
          </w:p>
          <w:p w14:paraId="7BDF754A" w14:textId="26C12FD6" w:rsidR="000F2264" w:rsidRPr="000F2264" w:rsidRDefault="001809BF" w:rsidP="00EA4835">
            <w:pPr>
              <w:tabs>
                <w:tab w:val="left" w:pos="567"/>
              </w:tabs>
              <w:spacing w:before="60" w:after="60"/>
              <w:jc w:val="both"/>
              <w:rPr>
                <w:bCs/>
                <w:sz w:val="20"/>
                <w:szCs w:val="20"/>
                <w:lang w:val="de-DE"/>
              </w:rPr>
            </w:pPr>
            <w:r>
              <w:rPr>
                <w:b/>
                <w:bCs/>
                <w:sz w:val="20"/>
                <w:szCs w:val="20"/>
                <w:lang w:val="de-DE"/>
              </w:rPr>
              <w:t>III</w:t>
            </w:r>
            <w:r w:rsidR="000F2264" w:rsidRPr="000F2264">
              <w:rPr>
                <w:b/>
                <w:bCs/>
                <w:sz w:val="20"/>
                <w:szCs w:val="20"/>
                <w:lang w:val="de-DE"/>
              </w:rPr>
              <w:t xml:space="preserve"> Capital Budgeting</w:t>
            </w:r>
          </w:p>
          <w:p w14:paraId="46A3935D" w14:textId="77777777" w:rsidR="000F2264" w:rsidRPr="000F2264" w:rsidRDefault="000F2264" w:rsidP="00EA4835">
            <w:pPr>
              <w:numPr>
                <w:ilvl w:val="0"/>
                <w:numId w:val="9"/>
              </w:numPr>
              <w:tabs>
                <w:tab w:val="left" w:pos="567"/>
              </w:tabs>
              <w:spacing w:before="60" w:after="60"/>
              <w:jc w:val="both"/>
              <w:rPr>
                <w:bCs/>
                <w:sz w:val="20"/>
                <w:szCs w:val="20"/>
                <w:lang w:val="de-DE"/>
              </w:rPr>
            </w:pPr>
            <w:r w:rsidRPr="000F2264">
              <w:rPr>
                <w:bCs/>
                <w:sz w:val="20"/>
                <w:szCs w:val="20"/>
                <w:lang w:val="de-DE"/>
              </w:rPr>
              <w:t xml:space="preserve">Investment </w:t>
            </w:r>
            <w:proofErr w:type="spellStart"/>
            <w:r w:rsidRPr="000F2264">
              <w:rPr>
                <w:bCs/>
                <w:sz w:val="20"/>
                <w:szCs w:val="20"/>
                <w:lang w:val="de-DE"/>
              </w:rPr>
              <w:t>decision</w:t>
            </w:r>
            <w:proofErr w:type="spellEnd"/>
            <w:r w:rsidRPr="000F2264">
              <w:rPr>
                <w:bCs/>
                <w:sz w:val="20"/>
                <w:szCs w:val="20"/>
                <w:lang w:val="de-DE"/>
              </w:rPr>
              <w:t xml:space="preserve"> </w:t>
            </w:r>
            <w:proofErr w:type="spellStart"/>
            <w:r w:rsidRPr="000F2264">
              <w:rPr>
                <w:bCs/>
                <w:sz w:val="20"/>
                <w:szCs w:val="20"/>
                <w:lang w:val="de-DE"/>
              </w:rPr>
              <w:t>methods</w:t>
            </w:r>
            <w:proofErr w:type="spellEnd"/>
          </w:p>
          <w:p w14:paraId="0C593DD1" w14:textId="77777777" w:rsidR="000F2264" w:rsidRPr="000F2264" w:rsidRDefault="000F2264" w:rsidP="00EA4835">
            <w:pPr>
              <w:numPr>
                <w:ilvl w:val="0"/>
                <w:numId w:val="9"/>
              </w:numPr>
              <w:tabs>
                <w:tab w:val="left" w:pos="567"/>
              </w:tabs>
              <w:spacing w:before="60" w:after="60"/>
              <w:jc w:val="both"/>
              <w:rPr>
                <w:bCs/>
                <w:sz w:val="20"/>
                <w:szCs w:val="20"/>
              </w:rPr>
            </w:pPr>
            <w:r w:rsidRPr="000F2264">
              <w:rPr>
                <w:bCs/>
                <w:sz w:val="20"/>
                <w:szCs w:val="20"/>
              </w:rPr>
              <w:t>Risk and uncertainty in project evaluation</w:t>
            </w:r>
          </w:p>
          <w:p w14:paraId="0A497245" w14:textId="5C54E51B" w:rsidR="000F2264" w:rsidRPr="000F2264" w:rsidRDefault="001809BF" w:rsidP="00EA4835">
            <w:pPr>
              <w:tabs>
                <w:tab w:val="left" w:pos="567"/>
              </w:tabs>
              <w:spacing w:before="60" w:after="60"/>
              <w:jc w:val="both"/>
              <w:rPr>
                <w:bCs/>
                <w:sz w:val="20"/>
                <w:szCs w:val="20"/>
                <w:lang w:val="de-DE"/>
              </w:rPr>
            </w:pPr>
            <w:r>
              <w:rPr>
                <w:b/>
                <w:bCs/>
                <w:sz w:val="20"/>
                <w:szCs w:val="20"/>
                <w:lang w:val="de-DE"/>
              </w:rPr>
              <w:t>IV</w:t>
            </w:r>
            <w:r w:rsidR="000F2264" w:rsidRPr="000F2264">
              <w:rPr>
                <w:b/>
                <w:bCs/>
                <w:sz w:val="20"/>
                <w:szCs w:val="20"/>
                <w:lang w:val="de-DE"/>
              </w:rPr>
              <w:t xml:space="preserve"> Financing Decisions</w:t>
            </w:r>
          </w:p>
          <w:p w14:paraId="3602D705" w14:textId="77777777" w:rsidR="001D1B57" w:rsidRPr="000F2264" w:rsidRDefault="001D1B57" w:rsidP="00EA4835">
            <w:pPr>
              <w:numPr>
                <w:ilvl w:val="0"/>
                <w:numId w:val="9"/>
              </w:numPr>
              <w:tabs>
                <w:tab w:val="left" w:pos="567"/>
              </w:tabs>
              <w:spacing w:before="60" w:after="60"/>
              <w:jc w:val="both"/>
              <w:rPr>
                <w:bCs/>
                <w:sz w:val="20"/>
                <w:szCs w:val="20"/>
                <w:lang w:val="de-DE"/>
              </w:rPr>
            </w:pPr>
            <w:r w:rsidRPr="000F2264">
              <w:rPr>
                <w:bCs/>
                <w:sz w:val="20"/>
                <w:szCs w:val="20"/>
                <w:lang w:val="de-DE"/>
              </w:rPr>
              <w:t xml:space="preserve">Sources </w:t>
            </w:r>
            <w:proofErr w:type="spellStart"/>
            <w:r w:rsidRPr="000F2264">
              <w:rPr>
                <w:bCs/>
                <w:sz w:val="20"/>
                <w:szCs w:val="20"/>
                <w:lang w:val="de-DE"/>
              </w:rPr>
              <w:t>of</w:t>
            </w:r>
            <w:proofErr w:type="spellEnd"/>
            <w:r w:rsidRPr="000F2264">
              <w:rPr>
                <w:bCs/>
                <w:sz w:val="20"/>
                <w:szCs w:val="20"/>
                <w:lang w:val="de-DE"/>
              </w:rPr>
              <w:t xml:space="preserve"> </w:t>
            </w:r>
            <w:proofErr w:type="spellStart"/>
            <w:r w:rsidRPr="000F2264">
              <w:rPr>
                <w:bCs/>
                <w:sz w:val="20"/>
                <w:szCs w:val="20"/>
                <w:lang w:val="de-DE"/>
              </w:rPr>
              <w:t>corporate</w:t>
            </w:r>
            <w:proofErr w:type="spellEnd"/>
            <w:r w:rsidRPr="000F2264">
              <w:rPr>
                <w:bCs/>
                <w:sz w:val="20"/>
                <w:szCs w:val="20"/>
                <w:lang w:val="de-DE"/>
              </w:rPr>
              <w:t xml:space="preserve"> </w:t>
            </w:r>
            <w:proofErr w:type="spellStart"/>
            <w:r w:rsidRPr="000F2264">
              <w:rPr>
                <w:bCs/>
                <w:sz w:val="20"/>
                <w:szCs w:val="20"/>
                <w:lang w:val="de-DE"/>
              </w:rPr>
              <w:t>financing</w:t>
            </w:r>
            <w:proofErr w:type="spellEnd"/>
          </w:p>
          <w:p w14:paraId="69C3E533" w14:textId="77777777" w:rsidR="00F81823" w:rsidRDefault="001D1B57" w:rsidP="00EA4835">
            <w:pPr>
              <w:numPr>
                <w:ilvl w:val="0"/>
                <w:numId w:val="9"/>
              </w:numPr>
              <w:tabs>
                <w:tab w:val="left" w:pos="567"/>
              </w:tabs>
              <w:spacing w:before="60" w:after="60"/>
              <w:jc w:val="both"/>
              <w:rPr>
                <w:bCs/>
                <w:sz w:val="20"/>
                <w:szCs w:val="20"/>
              </w:rPr>
            </w:pPr>
            <w:r w:rsidRPr="000F2264">
              <w:rPr>
                <w:bCs/>
                <w:sz w:val="20"/>
                <w:szCs w:val="20"/>
              </w:rPr>
              <w:t>Cost of debt and equity</w:t>
            </w:r>
            <w:r w:rsidR="00F81823" w:rsidRPr="00F81823">
              <w:rPr>
                <w:bCs/>
                <w:sz w:val="20"/>
                <w:szCs w:val="20"/>
              </w:rPr>
              <w:t xml:space="preserve"> </w:t>
            </w:r>
          </w:p>
          <w:p w14:paraId="6B5DE7D5" w14:textId="5808EEF4" w:rsidR="00F81823" w:rsidRPr="000F2264" w:rsidRDefault="00F81823" w:rsidP="00EA4835">
            <w:pPr>
              <w:numPr>
                <w:ilvl w:val="0"/>
                <w:numId w:val="9"/>
              </w:numPr>
              <w:tabs>
                <w:tab w:val="left" w:pos="567"/>
              </w:tabs>
              <w:spacing w:before="60" w:after="60"/>
              <w:jc w:val="both"/>
              <w:rPr>
                <w:bCs/>
                <w:sz w:val="20"/>
                <w:szCs w:val="20"/>
              </w:rPr>
            </w:pPr>
            <w:r w:rsidRPr="000F2264">
              <w:rPr>
                <w:bCs/>
                <w:sz w:val="20"/>
                <w:szCs w:val="20"/>
              </w:rPr>
              <w:lastRenderedPageBreak/>
              <w:t>Dividend policy</w:t>
            </w:r>
          </w:p>
          <w:p w14:paraId="6E096CFF" w14:textId="3FE617C6" w:rsidR="000F2264" w:rsidRPr="000F2264" w:rsidRDefault="001D1B57" w:rsidP="00EA4835">
            <w:pPr>
              <w:tabs>
                <w:tab w:val="left" w:pos="567"/>
              </w:tabs>
              <w:spacing w:before="60" w:after="60"/>
              <w:jc w:val="both"/>
              <w:rPr>
                <w:bCs/>
                <w:sz w:val="20"/>
                <w:szCs w:val="20"/>
                <w:lang w:val="de-DE"/>
              </w:rPr>
            </w:pPr>
            <w:r>
              <w:rPr>
                <w:b/>
                <w:bCs/>
                <w:sz w:val="20"/>
                <w:szCs w:val="20"/>
                <w:lang w:val="de-DE"/>
              </w:rPr>
              <w:t>V</w:t>
            </w:r>
            <w:r w:rsidR="000F2264" w:rsidRPr="000F2264">
              <w:rPr>
                <w:b/>
                <w:bCs/>
                <w:sz w:val="20"/>
                <w:szCs w:val="20"/>
                <w:lang w:val="de-DE"/>
              </w:rPr>
              <w:t xml:space="preserve"> Strategic Financial </w:t>
            </w:r>
            <w:proofErr w:type="spellStart"/>
            <w:r w:rsidR="000F2264" w:rsidRPr="000F2264">
              <w:rPr>
                <w:b/>
                <w:bCs/>
                <w:sz w:val="20"/>
                <w:szCs w:val="20"/>
                <w:lang w:val="de-DE"/>
              </w:rPr>
              <w:t>Decisions</w:t>
            </w:r>
            <w:proofErr w:type="spellEnd"/>
          </w:p>
          <w:p w14:paraId="74125E5E" w14:textId="77777777" w:rsidR="00732398" w:rsidRPr="000F2264" w:rsidRDefault="00732398" w:rsidP="00EA4835">
            <w:pPr>
              <w:numPr>
                <w:ilvl w:val="0"/>
                <w:numId w:val="9"/>
              </w:numPr>
              <w:tabs>
                <w:tab w:val="left" w:pos="567"/>
              </w:tabs>
              <w:spacing w:before="60" w:after="60"/>
              <w:jc w:val="both"/>
              <w:rPr>
                <w:bCs/>
                <w:sz w:val="20"/>
                <w:szCs w:val="20"/>
              </w:rPr>
            </w:pPr>
            <w:r w:rsidRPr="000F2264">
              <w:rPr>
                <w:bCs/>
                <w:sz w:val="20"/>
                <w:szCs w:val="20"/>
              </w:rPr>
              <w:t>Weighted Average Cost of Capital (WACC)</w:t>
            </w:r>
          </w:p>
          <w:p w14:paraId="7FBB3F7F" w14:textId="77777777" w:rsidR="00732398" w:rsidRDefault="00732398" w:rsidP="00EA4835">
            <w:pPr>
              <w:numPr>
                <w:ilvl w:val="0"/>
                <w:numId w:val="9"/>
              </w:numPr>
              <w:tabs>
                <w:tab w:val="left" w:pos="567"/>
              </w:tabs>
              <w:spacing w:before="60" w:after="60"/>
              <w:jc w:val="both"/>
              <w:rPr>
                <w:bCs/>
                <w:sz w:val="20"/>
                <w:szCs w:val="20"/>
                <w:lang w:val="de-DE"/>
              </w:rPr>
            </w:pPr>
            <w:r w:rsidRPr="000F2264">
              <w:rPr>
                <w:bCs/>
                <w:sz w:val="20"/>
                <w:szCs w:val="20"/>
                <w:lang w:val="de-DE"/>
              </w:rPr>
              <w:t xml:space="preserve">Capital </w:t>
            </w:r>
            <w:proofErr w:type="spellStart"/>
            <w:r w:rsidRPr="000F2264">
              <w:rPr>
                <w:bCs/>
                <w:sz w:val="20"/>
                <w:szCs w:val="20"/>
                <w:lang w:val="de-DE"/>
              </w:rPr>
              <w:t>structure</w:t>
            </w:r>
            <w:proofErr w:type="spellEnd"/>
          </w:p>
          <w:p w14:paraId="205D890A" w14:textId="446535B5" w:rsidR="00FC7C3A" w:rsidRPr="000F2264" w:rsidRDefault="00FC7C3A" w:rsidP="00EA4835">
            <w:pPr>
              <w:numPr>
                <w:ilvl w:val="0"/>
                <w:numId w:val="9"/>
              </w:numPr>
              <w:tabs>
                <w:tab w:val="left" w:pos="567"/>
              </w:tabs>
              <w:spacing w:before="60" w:after="60"/>
              <w:jc w:val="both"/>
              <w:rPr>
                <w:bCs/>
                <w:sz w:val="20"/>
                <w:szCs w:val="20"/>
                <w:lang w:val="de-DE"/>
              </w:rPr>
            </w:pPr>
            <w:r>
              <w:rPr>
                <w:bCs/>
                <w:sz w:val="20"/>
                <w:szCs w:val="20"/>
                <w:lang w:val="de-DE"/>
              </w:rPr>
              <w:t xml:space="preserve">Financial and </w:t>
            </w:r>
            <w:proofErr w:type="spellStart"/>
            <w:r w:rsidR="008820BD">
              <w:rPr>
                <w:bCs/>
                <w:sz w:val="20"/>
                <w:szCs w:val="20"/>
                <w:lang w:val="de-DE"/>
              </w:rPr>
              <w:t>business</w:t>
            </w:r>
            <w:proofErr w:type="spellEnd"/>
            <w:r w:rsidR="008820BD">
              <w:rPr>
                <w:bCs/>
                <w:sz w:val="20"/>
                <w:szCs w:val="20"/>
                <w:lang w:val="de-DE"/>
              </w:rPr>
              <w:t xml:space="preserve"> </w:t>
            </w:r>
            <w:proofErr w:type="spellStart"/>
            <w:r w:rsidR="008820BD">
              <w:rPr>
                <w:bCs/>
                <w:sz w:val="20"/>
                <w:szCs w:val="20"/>
                <w:lang w:val="de-DE"/>
              </w:rPr>
              <w:t>risk</w:t>
            </w:r>
            <w:proofErr w:type="spellEnd"/>
          </w:p>
          <w:p w14:paraId="48B02D7D" w14:textId="792ACE09" w:rsidR="000F2264" w:rsidRPr="000F2264" w:rsidRDefault="00E8360B" w:rsidP="00EA4835">
            <w:pPr>
              <w:tabs>
                <w:tab w:val="left" w:pos="567"/>
              </w:tabs>
              <w:spacing w:before="60" w:after="60"/>
              <w:jc w:val="both"/>
              <w:rPr>
                <w:bCs/>
                <w:sz w:val="20"/>
                <w:szCs w:val="20"/>
              </w:rPr>
            </w:pPr>
            <w:r>
              <w:rPr>
                <w:b/>
                <w:bCs/>
                <w:sz w:val="20"/>
                <w:szCs w:val="20"/>
              </w:rPr>
              <w:t>VI</w:t>
            </w:r>
            <w:r w:rsidR="000F2264" w:rsidRPr="000F2264">
              <w:rPr>
                <w:b/>
                <w:bCs/>
                <w:sz w:val="20"/>
                <w:szCs w:val="20"/>
              </w:rPr>
              <w:t xml:space="preserve"> Contemporary Issues in Corporate Finance</w:t>
            </w:r>
          </w:p>
          <w:p w14:paraId="29CDEC14" w14:textId="77777777" w:rsidR="000F2264" w:rsidRPr="000F2264" w:rsidRDefault="000F2264" w:rsidP="00EA4835">
            <w:pPr>
              <w:numPr>
                <w:ilvl w:val="0"/>
                <w:numId w:val="9"/>
              </w:numPr>
              <w:tabs>
                <w:tab w:val="left" w:pos="567"/>
              </w:tabs>
              <w:spacing w:before="60" w:after="60"/>
              <w:jc w:val="both"/>
              <w:rPr>
                <w:bCs/>
                <w:sz w:val="20"/>
                <w:szCs w:val="20"/>
              </w:rPr>
            </w:pPr>
            <w:r w:rsidRPr="000F2264">
              <w:rPr>
                <w:bCs/>
                <w:sz w:val="20"/>
                <w:szCs w:val="20"/>
              </w:rPr>
              <w:t>Sustainable finance in corporate decision making</w:t>
            </w:r>
          </w:p>
          <w:p w14:paraId="5BE68E23" w14:textId="77777777" w:rsidR="000F2264" w:rsidRDefault="000F2264" w:rsidP="00EA4835">
            <w:pPr>
              <w:numPr>
                <w:ilvl w:val="0"/>
                <w:numId w:val="9"/>
              </w:numPr>
              <w:tabs>
                <w:tab w:val="left" w:pos="567"/>
              </w:tabs>
              <w:spacing w:before="60" w:after="60"/>
              <w:jc w:val="both"/>
              <w:rPr>
                <w:bCs/>
                <w:sz w:val="20"/>
                <w:szCs w:val="20"/>
                <w:lang w:val="de-DE"/>
              </w:rPr>
            </w:pPr>
            <w:r w:rsidRPr="000F2264">
              <w:rPr>
                <w:bCs/>
                <w:sz w:val="20"/>
                <w:szCs w:val="20"/>
                <w:lang w:val="de-DE"/>
              </w:rPr>
              <w:t xml:space="preserve">ESG and </w:t>
            </w:r>
            <w:proofErr w:type="spellStart"/>
            <w:r w:rsidRPr="000F2264">
              <w:rPr>
                <w:bCs/>
                <w:sz w:val="20"/>
                <w:szCs w:val="20"/>
                <w:lang w:val="de-DE"/>
              </w:rPr>
              <w:t>corporate</w:t>
            </w:r>
            <w:proofErr w:type="spellEnd"/>
            <w:r w:rsidRPr="000F2264">
              <w:rPr>
                <w:bCs/>
                <w:sz w:val="20"/>
                <w:szCs w:val="20"/>
                <w:lang w:val="de-DE"/>
              </w:rPr>
              <w:t xml:space="preserve"> </w:t>
            </w:r>
            <w:proofErr w:type="spellStart"/>
            <w:r w:rsidRPr="000F2264">
              <w:rPr>
                <w:bCs/>
                <w:sz w:val="20"/>
                <w:szCs w:val="20"/>
                <w:lang w:val="de-DE"/>
              </w:rPr>
              <w:t>financial</w:t>
            </w:r>
            <w:proofErr w:type="spellEnd"/>
            <w:r w:rsidRPr="000F2264">
              <w:rPr>
                <w:bCs/>
                <w:sz w:val="20"/>
                <w:szCs w:val="20"/>
                <w:lang w:val="de-DE"/>
              </w:rPr>
              <w:t xml:space="preserve"> </w:t>
            </w:r>
            <w:proofErr w:type="spellStart"/>
            <w:r w:rsidRPr="000F2264">
              <w:rPr>
                <w:bCs/>
                <w:sz w:val="20"/>
                <w:szCs w:val="20"/>
                <w:lang w:val="de-DE"/>
              </w:rPr>
              <w:t>strategy</w:t>
            </w:r>
            <w:proofErr w:type="spellEnd"/>
          </w:p>
          <w:p w14:paraId="4F43EB09" w14:textId="4B44F33C" w:rsidR="00533E7D" w:rsidRDefault="00533E7D" w:rsidP="00EA4835">
            <w:pPr>
              <w:numPr>
                <w:ilvl w:val="0"/>
                <w:numId w:val="9"/>
              </w:numPr>
              <w:tabs>
                <w:tab w:val="left" w:pos="567"/>
              </w:tabs>
              <w:spacing w:before="60" w:after="60"/>
              <w:jc w:val="both"/>
              <w:rPr>
                <w:bCs/>
                <w:sz w:val="20"/>
                <w:szCs w:val="20"/>
              </w:rPr>
            </w:pPr>
            <w:r w:rsidRPr="00533E7D">
              <w:rPr>
                <w:bCs/>
                <w:sz w:val="20"/>
                <w:szCs w:val="20"/>
              </w:rPr>
              <w:t>Digitalization and artificial intelligence in financial analysis and decision making</w:t>
            </w:r>
          </w:p>
          <w:p w14:paraId="4CE0C4FD" w14:textId="77777777" w:rsidR="001E22FF" w:rsidRPr="00664504" w:rsidRDefault="001E22FF" w:rsidP="001E22FF">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42E2EF65" w:rsidR="007E3B56" w:rsidRPr="004162DB" w:rsidRDefault="003272D2" w:rsidP="003272D2">
            <w:pPr>
              <w:tabs>
                <w:tab w:val="left" w:pos="567"/>
              </w:tabs>
              <w:spacing w:before="60" w:after="60"/>
              <w:jc w:val="both"/>
              <w:rPr>
                <w:sz w:val="20"/>
                <w:szCs w:val="20"/>
              </w:rPr>
            </w:pPr>
            <w:r w:rsidRPr="003272D2">
              <w:rPr>
                <w:sz w:val="20"/>
                <w:szCs w:val="20"/>
              </w:rPr>
              <w:t xml:space="preserve">Solving financial tasks, analysis </w:t>
            </w:r>
            <w:r w:rsidR="007951A7" w:rsidRPr="003272D2">
              <w:rPr>
                <w:sz w:val="20"/>
                <w:szCs w:val="20"/>
              </w:rPr>
              <w:t>of case</w:t>
            </w:r>
            <w:r w:rsidRPr="003272D2">
              <w:rPr>
                <w:sz w:val="20"/>
                <w:szCs w:val="20"/>
              </w:rPr>
              <w:t xml:space="preserve"> stud</w:t>
            </w:r>
            <w:r w:rsidR="007E3B56">
              <w:rPr>
                <w:sz w:val="20"/>
                <w:szCs w:val="20"/>
              </w:rPr>
              <w:t>ies</w:t>
            </w:r>
            <w:r w:rsidRPr="003272D2">
              <w:rPr>
                <w:sz w:val="20"/>
                <w:szCs w:val="20"/>
              </w:rPr>
              <w:t xml:space="preserve"> on working capital management, preparing a cash flow plan for an investment project, team projects and presentations of financial analysis of investment projects, as well as working with real financial data and databases using </w:t>
            </w:r>
            <w:r w:rsidRPr="008F2306">
              <w:rPr>
                <w:i/>
                <w:iCs/>
                <w:sz w:val="20"/>
                <w:szCs w:val="20"/>
              </w:rPr>
              <w:t>Microsoft Excel</w:t>
            </w:r>
            <w:r w:rsidRPr="003272D2">
              <w:rPr>
                <w:sz w:val="20"/>
                <w:szCs w:val="20"/>
              </w:rPr>
              <w:t xml:space="preserve"> as part of the </w:t>
            </w:r>
            <w:r w:rsidRPr="008F2306">
              <w:rPr>
                <w:i/>
                <w:iCs/>
                <w:sz w:val="20"/>
                <w:szCs w:val="20"/>
              </w:rPr>
              <w:t>Microsoft Office</w:t>
            </w:r>
            <w:r w:rsidRPr="003272D2">
              <w:rPr>
                <w:sz w:val="20"/>
                <w:szCs w:val="20"/>
              </w:rPr>
              <w:t xml:space="preserve"> suite.</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ED18D7" w:rsidRDefault="008A4D74" w:rsidP="00ED18D7">
            <w:pPr>
              <w:pStyle w:val="Body"/>
              <w:tabs>
                <w:tab w:val="left" w:pos="567"/>
              </w:tabs>
              <w:spacing w:before="60" w:after="60"/>
              <w:rPr>
                <w:rFonts w:ascii="Times New Roman" w:eastAsia="Times New Roman" w:hAnsi="Times New Roman" w:cs="Times New Roman"/>
                <w:b/>
                <w:bCs/>
                <w:sz w:val="20"/>
                <w:szCs w:val="20"/>
                <w:lang w:val="en-GB"/>
              </w:rPr>
            </w:pPr>
            <w:r w:rsidRPr="00ED18D7">
              <w:rPr>
                <w:rFonts w:ascii="Times New Roman" w:hAnsi="Times New Roman" w:cs="Times New Roman"/>
                <w:b/>
                <w:bCs/>
                <w:sz w:val="20"/>
                <w:szCs w:val="20"/>
                <w:lang w:val="en-GB"/>
              </w:rPr>
              <w:lastRenderedPageBreak/>
              <w:t>Literature</w:t>
            </w:r>
          </w:p>
          <w:p w14:paraId="5C298158" w14:textId="2008EB27" w:rsidR="00BA156B" w:rsidRDefault="00B1439D" w:rsidP="00FD0C69">
            <w:pPr>
              <w:pStyle w:val="NormalWeb"/>
              <w:spacing w:before="60" w:beforeAutospacing="0" w:after="60" w:afterAutospacing="0"/>
              <w:jc w:val="both"/>
              <w:rPr>
                <w:bCs/>
                <w:sz w:val="20"/>
                <w:szCs w:val="20"/>
              </w:rPr>
            </w:pPr>
            <w:r w:rsidRPr="00B1439D">
              <w:rPr>
                <w:bCs/>
                <w:sz w:val="20"/>
                <w:szCs w:val="20"/>
              </w:rPr>
              <w:t xml:space="preserve">Brealey, R., Myers, S., Allen, F.  </w:t>
            </w:r>
            <w:r w:rsidR="00830D7B">
              <w:rPr>
                <w:bCs/>
                <w:sz w:val="20"/>
                <w:szCs w:val="20"/>
              </w:rPr>
              <w:t>(2025)</w:t>
            </w:r>
            <w:r w:rsidR="00951610">
              <w:rPr>
                <w:bCs/>
                <w:sz w:val="20"/>
                <w:szCs w:val="20"/>
              </w:rPr>
              <w:t>.</w:t>
            </w:r>
            <w:r w:rsidR="00830D7B">
              <w:rPr>
                <w:bCs/>
                <w:sz w:val="20"/>
                <w:szCs w:val="20"/>
              </w:rPr>
              <w:t xml:space="preserve"> </w:t>
            </w:r>
            <w:r w:rsidRPr="00B1439D">
              <w:rPr>
                <w:bCs/>
                <w:i/>
                <w:iCs/>
                <w:sz w:val="20"/>
                <w:szCs w:val="20"/>
              </w:rPr>
              <w:t>Principles of Corporate Finance</w:t>
            </w:r>
            <w:r w:rsidRPr="00B1439D">
              <w:rPr>
                <w:bCs/>
                <w:sz w:val="20"/>
                <w:szCs w:val="20"/>
              </w:rPr>
              <w:t>, McGraw-Hill</w:t>
            </w:r>
          </w:p>
          <w:p w14:paraId="7CE9ADFF" w14:textId="5DED5341" w:rsidR="00951610" w:rsidRPr="00664504" w:rsidRDefault="00951610" w:rsidP="00FD0C69">
            <w:pPr>
              <w:pStyle w:val="NormalWeb"/>
              <w:spacing w:before="60" w:beforeAutospacing="0" w:after="60" w:afterAutospacing="0"/>
              <w:jc w:val="both"/>
              <w:rPr>
                <w:bCs/>
                <w:sz w:val="20"/>
                <w:szCs w:val="20"/>
                <w:lang w:val="en-GB"/>
              </w:rPr>
            </w:pPr>
            <w:r w:rsidRPr="00951610">
              <w:rPr>
                <w:bCs/>
                <w:sz w:val="20"/>
                <w:szCs w:val="20"/>
                <w:lang w:val="de-DE"/>
              </w:rPr>
              <w:t xml:space="preserve">Hillier, D., M. </w:t>
            </w:r>
            <w:proofErr w:type="spellStart"/>
            <w:r w:rsidRPr="00951610">
              <w:rPr>
                <w:bCs/>
                <w:sz w:val="20"/>
                <w:szCs w:val="20"/>
                <w:lang w:val="de-DE"/>
              </w:rPr>
              <w:t>Grinblatt</w:t>
            </w:r>
            <w:proofErr w:type="spellEnd"/>
            <w:r w:rsidRPr="00951610">
              <w:rPr>
                <w:bCs/>
                <w:sz w:val="20"/>
                <w:szCs w:val="20"/>
                <w:lang w:val="de-DE"/>
              </w:rPr>
              <w:t xml:space="preserve">, S. Titman (2008). </w:t>
            </w:r>
            <w:r w:rsidRPr="00951610">
              <w:rPr>
                <w:bCs/>
                <w:i/>
                <w:iCs/>
                <w:sz w:val="20"/>
                <w:szCs w:val="20"/>
              </w:rPr>
              <w:t>Financial Markets and Corporate Strategy</w:t>
            </w:r>
            <w:r>
              <w:rPr>
                <w:bCs/>
                <w:sz w:val="20"/>
                <w:szCs w:val="20"/>
              </w:rPr>
              <w:t xml:space="preserve">. </w:t>
            </w:r>
            <w:r w:rsidRPr="00951610">
              <w:rPr>
                <w:bCs/>
                <w:sz w:val="20"/>
                <w:szCs w:val="20"/>
              </w:rPr>
              <w:t xml:space="preserve"> London: McGraw-Hill</w:t>
            </w:r>
          </w:p>
        </w:tc>
      </w:tr>
      <w:tr w:rsidR="00ED18D7"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CC03476"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5A4AC15" w:rsidR="00ED18D7" w:rsidRPr="006E4590" w:rsidRDefault="00ED18D7" w:rsidP="00ED18D7">
            <w:pPr>
              <w:pStyle w:val="Body"/>
              <w:tabs>
                <w:tab w:val="left" w:pos="567"/>
              </w:tabs>
              <w:spacing w:before="60" w:after="60"/>
              <w:rPr>
                <w:rFonts w:ascii="Times New Roman" w:hAnsi="Times New Roman" w:cs="Times New Roman"/>
                <w:color w:val="auto"/>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425D9B4E" w:rsidR="00ED18D7" w:rsidRPr="006E4590" w:rsidRDefault="00ED18D7" w:rsidP="00ED18D7">
            <w:pPr>
              <w:pStyle w:val="Body"/>
              <w:tabs>
                <w:tab w:val="left" w:pos="567"/>
              </w:tabs>
              <w:spacing w:before="60" w:after="60"/>
              <w:rPr>
                <w:rFonts w:ascii="Times New Roman" w:hAnsi="Times New Roman" w:cs="Times New Roman"/>
                <w:color w:val="auto"/>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ED18D7"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2B06AB6" w14:textId="77777777" w:rsidR="00ED18D7" w:rsidRPr="00213BF9" w:rsidRDefault="00ED18D7" w:rsidP="00ED18D7">
            <w:pPr>
              <w:pStyle w:val="Body"/>
              <w:tabs>
                <w:tab w:val="left" w:pos="567"/>
              </w:tabs>
              <w:spacing w:before="60" w:after="60"/>
              <w:rPr>
                <w:rFonts w:ascii="Times New Roman" w:hAnsi="Times New Roman" w:cs="Times New Roman"/>
                <w:i/>
                <w:iCs/>
                <w:sz w:val="20"/>
                <w:szCs w:val="20"/>
                <w:lang w:val="en-GB"/>
              </w:rPr>
            </w:pPr>
            <w:r w:rsidRPr="00213BF9">
              <w:rPr>
                <w:rFonts w:ascii="Times New Roman" w:hAnsi="Times New Roman" w:cs="Times New Roman"/>
                <w:b/>
                <w:bCs/>
                <w:i/>
                <w:iCs/>
                <w:sz w:val="20"/>
                <w:szCs w:val="20"/>
                <w:lang w:val="en-GB"/>
              </w:rPr>
              <w:t>Teaching Methods</w:t>
            </w:r>
          </w:p>
          <w:p w14:paraId="17CB7B4C" w14:textId="2DD8BD0C" w:rsidR="00ED18D7" w:rsidRDefault="00ED18D7" w:rsidP="00ED18D7">
            <w:pPr>
              <w:pStyle w:val="Body"/>
              <w:tabs>
                <w:tab w:val="left" w:pos="567"/>
              </w:tabs>
              <w:spacing w:before="60" w:after="60"/>
              <w:rPr>
                <w:rFonts w:ascii="Times New Roman" w:hAnsi="Times New Roman" w:cs="Times New Roman"/>
                <w:sz w:val="20"/>
                <w:szCs w:val="20"/>
                <w:lang w:val="sr-Cyrl-RS"/>
              </w:rPr>
            </w:pPr>
            <w:r w:rsidRPr="00652C66">
              <w:rPr>
                <w:rFonts w:ascii="Times New Roman" w:hAnsi="Times New Roman" w:cs="Times New Roman"/>
                <w:sz w:val="20"/>
                <w:szCs w:val="20"/>
              </w:rPr>
              <w:t>Interactive lectures</w:t>
            </w:r>
            <w:r>
              <w:rPr>
                <w:rFonts w:ascii="Times New Roman" w:hAnsi="Times New Roman" w:cs="Times New Roman"/>
                <w:sz w:val="20"/>
                <w:szCs w:val="20"/>
              </w:rPr>
              <w:t xml:space="preserve"> (M1)</w:t>
            </w:r>
            <w:r w:rsidRPr="00652C66">
              <w:rPr>
                <w:rFonts w:ascii="Times New Roman" w:hAnsi="Times New Roman" w:cs="Times New Roman"/>
                <w:sz w:val="20"/>
                <w:szCs w:val="20"/>
              </w:rPr>
              <w:t>, case study analysis</w:t>
            </w:r>
            <w:r>
              <w:rPr>
                <w:rFonts w:ascii="Times New Roman" w:hAnsi="Times New Roman" w:cs="Times New Roman"/>
                <w:sz w:val="20"/>
                <w:szCs w:val="20"/>
              </w:rPr>
              <w:t xml:space="preserve"> (M2)</w:t>
            </w:r>
            <w:r w:rsidRPr="00652C66">
              <w:rPr>
                <w:rFonts w:ascii="Times New Roman" w:hAnsi="Times New Roman" w:cs="Times New Roman"/>
                <w:sz w:val="20"/>
                <w:szCs w:val="20"/>
              </w:rPr>
              <w:t>, group discussions</w:t>
            </w:r>
            <w:r>
              <w:rPr>
                <w:rFonts w:ascii="Times New Roman" w:hAnsi="Times New Roman" w:cs="Times New Roman"/>
                <w:sz w:val="20"/>
                <w:szCs w:val="20"/>
              </w:rPr>
              <w:t xml:space="preserve"> (M3)</w:t>
            </w:r>
            <w:r w:rsidRPr="00652C66">
              <w:rPr>
                <w:rFonts w:ascii="Times New Roman" w:hAnsi="Times New Roman" w:cs="Times New Roman"/>
                <w:sz w:val="20"/>
                <w:szCs w:val="20"/>
              </w:rPr>
              <w:t>, financial problem-solving exercises</w:t>
            </w:r>
            <w:r>
              <w:rPr>
                <w:rFonts w:ascii="Times New Roman" w:hAnsi="Times New Roman" w:cs="Times New Roman"/>
                <w:sz w:val="20"/>
                <w:szCs w:val="20"/>
              </w:rPr>
              <w:t xml:space="preserve"> (M4)</w:t>
            </w:r>
            <w:r w:rsidRPr="00652C66">
              <w:rPr>
                <w:rFonts w:ascii="Times New Roman" w:hAnsi="Times New Roman" w:cs="Times New Roman"/>
                <w:sz w:val="20"/>
                <w:szCs w:val="20"/>
              </w:rPr>
              <w:t>, team projects</w:t>
            </w:r>
            <w:r>
              <w:rPr>
                <w:rFonts w:ascii="Times New Roman" w:hAnsi="Times New Roman" w:cs="Times New Roman"/>
                <w:sz w:val="20"/>
                <w:szCs w:val="20"/>
              </w:rPr>
              <w:t xml:space="preserve"> (M5)</w:t>
            </w:r>
            <w:r w:rsidRPr="00652C66">
              <w:rPr>
                <w:rFonts w:ascii="Times New Roman" w:hAnsi="Times New Roman" w:cs="Times New Roman"/>
                <w:sz w:val="20"/>
                <w:szCs w:val="20"/>
              </w:rPr>
              <w:t>, presentation of real company cases</w:t>
            </w:r>
            <w:r>
              <w:rPr>
                <w:rFonts w:ascii="Times New Roman" w:hAnsi="Times New Roman" w:cs="Times New Roman"/>
                <w:sz w:val="20"/>
                <w:szCs w:val="20"/>
              </w:rPr>
              <w:t xml:space="preserve"> (M6)</w:t>
            </w:r>
            <w:r w:rsidRPr="00652C66">
              <w:rPr>
                <w:rFonts w:ascii="Times New Roman" w:hAnsi="Times New Roman" w:cs="Times New Roman"/>
                <w:sz w:val="20"/>
                <w:szCs w:val="20"/>
              </w:rPr>
              <w:t xml:space="preserve">, </w:t>
            </w:r>
            <w:r w:rsidRPr="00D1709A">
              <w:rPr>
                <w:rFonts w:ascii="Times New Roman" w:hAnsi="Times New Roman" w:cs="Times New Roman"/>
                <w:sz w:val="20"/>
                <w:szCs w:val="20"/>
              </w:rPr>
              <w:t>use of financial databases and market data</w:t>
            </w:r>
            <w:r>
              <w:rPr>
                <w:rFonts w:ascii="Times New Roman" w:hAnsi="Times New Roman" w:cs="Times New Roman"/>
                <w:sz w:val="20"/>
                <w:szCs w:val="20"/>
              </w:rPr>
              <w:t xml:space="preserve"> (M7)</w:t>
            </w:r>
            <w:r w:rsidRPr="00D1709A">
              <w:rPr>
                <w:rFonts w:ascii="Times New Roman" w:hAnsi="Times New Roman" w:cs="Times New Roman"/>
                <w:sz w:val="20"/>
                <w:szCs w:val="20"/>
              </w:rPr>
              <w:t>, national and international experts´ guest lectures</w:t>
            </w:r>
            <w:r>
              <w:rPr>
                <w:rFonts w:ascii="Times New Roman" w:hAnsi="Times New Roman" w:cs="Times New Roman"/>
                <w:sz w:val="20"/>
                <w:szCs w:val="20"/>
              </w:rPr>
              <w:t xml:space="preserve"> (M8).</w:t>
            </w:r>
          </w:p>
          <w:p w14:paraId="329F393F" w14:textId="1162699C" w:rsidR="00ED18D7" w:rsidRPr="002C1AAE" w:rsidRDefault="00ED18D7" w:rsidP="00ED18D7">
            <w:pPr>
              <w:pStyle w:val="Body"/>
              <w:tabs>
                <w:tab w:val="left" w:pos="567"/>
              </w:tabs>
              <w:spacing w:before="60" w:after="60"/>
              <w:jc w:val="center"/>
              <w:rPr>
                <w:rFonts w:ascii="Times New Roman" w:hAnsi="Times New Roman" w:cs="Times New Roman"/>
                <w:sz w:val="20"/>
                <w:szCs w:val="20"/>
              </w:rPr>
            </w:pPr>
            <w:r w:rsidRPr="00056E5B">
              <w:rPr>
                <w:rFonts w:ascii="Times New Roman" w:hAnsi="Times New Roman" w:cs="Times New Roman"/>
                <w:i/>
                <w:iCs/>
                <w:sz w:val="20"/>
                <w:szCs w:val="20"/>
              </w:rPr>
              <w:t>The</w:t>
            </w:r>
            <w:r>
              <w:rPr>
                <w:rFonts w:ascii="Times New Roman" w:hAnsi="Times New Roman" w:cs="Times New Roman"/>
                <w:i/>
                <w:iCs/>
                <w:sz w:val="20"/>
                <w:szCs w:val="20"/>
              </w:rPr>
              <w:t xml:space="preserve"> link</w:t>
            </w:r>
            <w:r w:rsidRPr="00056E5B">
              <w:rPr>
                <w:rFonts w:ascii="Times New Roman" w:hAnsi="Times New Roman" w:cs="Times New Roman"/>
                <w:i/>
                <w:iCs/>
                <w:sz w:val="20"/>
                <w:szCs w:val="20"/>
              </w:rPr>
              <w:t xml:space="preserve"> between outcomes and teaching methods</w:t>
            </w:r>
          </w:p>
          <w:tbl>
            <w:tblPr>
              <w:tblStyle w:val="TableGrid"/>
              <w:tblW w:w="0" w:type="auto"/>
              <w:tblLook w:val="04A0" w:firstRow="1" w:lastRow="0" w:firstColumn="1" w:lastColumn="0" w:noHBand="0" w:noVBand="1"/>
            </w:tblPr>
            <w:tblGrid>
              <w:gridCol w:w="2323"/>
              <w:gridCol w:w="6237"/>
            </w:tblGrid>
            <w:tr w:rsidR="00ED18D7" w14:paraId="3421478C" w14:textId="77777777" w:rsidTr="00623444">
              <w:tc>
                <w:tcPr>
                  <w:tcW w:w="2323" w:type="dxa"/>
                </w:tcPr>
                <w:p w14:paraId="340BF4CE" w14:textId="4F353309" w:rsidR="00ED18D7" w:rsidRPr="00623444" w:rsidRDefault="00ED18D7" w:rsidP="00ED18D7">
                  <w:pPr>
                    <w:tabs>
                      <w:tab w:val="left" w:pos="567"/>
                    </w:tabs>
                    <w:spacing w:before="60" w:after="60"/>
                    <w:jc w:val="both"/>
                    <w:rPr>
                      <w:rFonts w:ascii="Times New Roman" w:hAnsi="Times New Roman"/>
                      <w:b/>
                      <w:bCs/>
                      <w:sz w:val="20"/>
                      <w:szCs w:val="20"/>
                      <w:lang w:val="de-DE"/>
                    </w:rPr>
                  </w:pPr>
                  <w:r w:rsidRPr="00623444">
                    <w:rPr>
                      <w:rFonts w:ascii="Times New Roman" w:hAnsi="Times New Roman"/>
                      <w:b/>
                      <w:bCs/>
                      <w:sz w:val="20"/>
                      <w:szCs w:val="20"/>
                      <w:lang w:val="de-DE"/>
                    </w:rPr>
                    <w:t xml:space="preserve">Learning </w:t>
                  </w:r>
                  <w:proofErr w:type="spellStart"/>
                  <w:r w:rsidRPr="00623444">
                    <w:rPr>
                      <w:rFonts w:ascii="Times New Roman" w:hAnsi="Times New Roman"/>
                      <w:b/>
                      <w:bCs/>
                      <w:sz w:val="20"/>
                      <w:szCs w:val="20"/>
                      <w:lang w:val="de-DE"/>
                    </w:rPr>
                    <w:t>outcome</w:t>
                  </w:r>
                  <w:proofErr w:type="spellEnd"/>
                  <w:r w:rsidRPr="00623444">
                    <w:rPr>
                      <w:rFonts w:ascii="Times New Roman" w:hAnsi="Times New Roman"/>
                      <w:b/>
                      <w:bCs/>
                      <w:sz w:val="20"/>
                      <w:szCs w:val="20"/>
                      <w:lang w:val="de-DE"/>
                    </w:rPr>
                    <w:t xml:space="preserve"> (LO)</w:t>
                  </w:r>
                </w:p>
              </w:tc>
              <w:tc>
                <w:tcPr>
                  <w:tcW w:w="6237" w:type="dxa"/>
                </w:tcPr>
                <w:p w14:paraId="49BB5E66" w14:textId="0A0FA5AF" w:rsidR="00ED18D7" w:rsidRPr="00623444" w:rsidRDefault="00ED18D7" w:rsidP="00ED18D7">
                  <w:pPr>
                    <w:pStyle w:val="Body"/>
                    <w:tabs>
                      <w:tab w:val="left" w:pos="567"/>
                    </w:tabs>
                    <w:spacing w:before="60" w:after="60"/>
                    <w:rPr>
                      <w:rFonts w:ascii="Times New Roman" w:hAnsi="Times New Roman"/>
                      <w:sz w:val="20"/>
                      <w:szCs w:val="20"/>
                      <w:lang w:val="en-GB"/>
                    </w:rPr>
                  </w:pPr>
                  <w:r w:rsidRPr="00664504">
                    <w:rPr>
                      <w:rFonts w:ascii="Times New Roman" w:hAnsi="Times New Roman" w:cs="Times New Roman"/>
                      <w:b/>
                      <w:bCs/>
                      <w:sz w:val="20"/>
                      <w:szCs w:val="20"/>
                      <w:lang w:val="en-GB"/>
                    </w:rPr>
                    <w:t>Method of carrying out the teaching</w:t>
                  </w:r>
                  <w:r w:rsidRPr="00664504">
                    <w:rPr>
                      <w:rFonts w:ascii="Times New Roman" w:hAnsi="Times New Roman" w:cs="Times New Roman"/>
                      <w:sz w:val="20"/>
                      <w:szCs w:val="20"/>
                      <w:lang w:val="en-GB"/>
                    </w:rPr>
                    <w:t xml:space="preserve"> </w:t>
                  </w:r>
                </w:p>
              </w:tc>
            </w:tr>
            <w:tr w:rsidR="00ED18D7" w14:paraId="7127EC7F" w14:textId="77777777" w:rsidTr="00623444">
              <w:tc>
                <w:tcPr>
                  <w:tcW w:w="2323" w:type="dxa"/>
                </w:tcPr>
                <w:p w14:paraId="7BC28D30" w14:textId="1F19E7EB"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LO1</w:t>
                  </w:r>
                </w:p>
              </w:tc>
              <w:tc>
                <w:tcPr>
                  <w:tcW w:w="6237" w:type="dxa"/>
                </w:tcPr>
                <w:p w14:paraId="71AF67A4" w14:textId="695B41A8" w:rsidR="00ED18D7" w:rsidRPr="00EF3ABC" w:rsidRDefault="00ED18D7" w:rsidP="00ED18D7">
                  <w:pPr>
                    <w:tabs>
                      <w:tab w:val="left" w:pos="567"/>
                    </w:tabs>
                    <w:spacing w:before="60" w:after="60"/>
                    <w:jc w:val="both"/>
                    <w:rPr>
                      <w:rFonts w:ascii="Times New Roman" w:hAnsi="Times New Roman"/>
                      <w:sz w:val="20"/>
                      <w:szCs w:val="20"/>
                      <w:lang w:val="sr-Cyrl-RS"/>
                    </w:rPr>
                  </w:pPr>
                  <w:r>
                    <w:rPr>
                      <w:rFonts w:ascii="Times New Roman" w:hAnsi="Times New Roman"/>
                      <w:sz w:val="20"/>
                      <w:szCs w:val="20"/>
                    </w:rPr>
                    <w:t>М1</w:t>
                  </w:r>
                  <w:r>
                    <w:rPr>
                      <w:rFonts w:ascii="Times New Roman" w:hAnsi="Times New Roman"/>
                      <w:sz w:val="20"/>
                      <w:szCs w:val="20"/>
                      <w:lang w:val="sr-Cyrl-RS"/>
                    </w:rPr>
                    <w:t>, М3</w:t>
                  </w:r>
                </w:p>
              </w:tc>
            </w:tr>
            <w:tr w:rsidR="00ED18D7" w14:paraId="73664DCA" w14:textId="77777777" w:rsidTr="00623444">
              <w:tc>
                <w:tcPr>
                  <w:tcW w:w="2323" w:type="dxa"/>
                </w:tcPr>
                <w:p w14:paraId="23A8AFF6" w14:textId="6D2FD55C"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LO2</w:t>
                  </w:r>
                </w:p>
              </w:tc>
              <w:tc>
                <w:tcPr>
                  <w:tcW w:w="6237" w:type="dxa"/>
                </w:tcPr>
                <w:p w14:paraId="19733288"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 xml:space="preserve">М2, М3, М4, М5, М6 </w:t>
                  </w:r>
                </w:p>
              </w:tc>
            </w:tr>
            <w:tr w:rsidR="00ED18D7" w14:paraId="74E83E3C" w14:textId="77777777" w:rsidTr="00623444">
              <w:tc>
                <w:tcPr>
                  <w:tcW w:w="2323" w:type="dxa"/>
                </w:tcPr>
                <w:p w14:paraId="36C33C0A" w14:textId="6A967000"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LO3</w:t>
                  </w:r>
                </w:p>
              </w:tc>
              <w:tc>
                <w:tcPr>
                  <w:tcW w:w="6237" w:type="dxa"/>
                </w:tcPr>
                <w:p w14:paraId="7AE316A2"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М1, М5, М4, М6</w:t>
                  </w:r>
                </w:p>
              </w:tc>
            </w:tr>
            <w:tr w:rsidR="00ED18D7" w14:paraId="7B15E24A" w14:textId="77777777" w:rsidTr="00623444">
              <w:tc>
                <w:tcPr>
                  <w:tcW w:w="2323" w:type="dxa"/>
                </w:tcPr>
                <w:p w14:paraId="0CA86788" w14:textId="4B46142C"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LO4</w:t>
                  </w:r>
                </w:p>
              </w:tc>
              <w:tc>
                <w:tcPr>
                  <w:tcW w:w="6237" w:type="dxa"/>
                </w:tcPr>
                <w:p w14:paraId="339876E4"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 xml:space="preserve">М1, М4, М6, М8  </w:t>
                  </w:r>
                </w:p>
              </w:tc>
            </w:tr>
            <w:tr w:rsidR="00ED18D7" w14:paraId="1D268FCD" w14:textId="77777777" w:rsidTr="00623444">
              <w:tc>
                <w:tcPr>
                  <w:tcW w:w="2323" w:type="dxa"/>
                </w:tcPr>
                <w:p w14:paraId="11972C71" w14:textId="152BEDD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LO5</w:t>
                  </w:r>
                </w:p>
              </w:tc>
              <w:tc>
                <w:tcPr>
                  <w:tcW w:w="6237" w:type="dxa"/>
                </w:tcPr>
                <w:p w14:paraId="6F90B2C1"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М2, М4, М5, М7</w:t>
                  </w:r>
                </w:p>
              </w:tc>
            </w:tr>
            <w:tr w:rsidR="00ED18D7" w:rsidRPr="005016E6" w14:paraId="1F3131B2" w14:textId="77777777" w:rsidTr="00623444">
              <w:tc>
                <w:tcPr>
                  <w:tcW w:w="2323" w:type="dxa"/>
                </w:tcPr>
                <w:p w14:paraId="6B675E59" w14:textId="4A81064C"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LO6</w:t>
                  </w:r>
                </w:p>
              </w:tc>
              <w:tc>
                <w:tcPr>
                  <w:tcW w:w="6237" w:type="dxa"/>
                </w:tcPr>
                <w:p w14:paraId="779B62FB" w14:textId="77777777" w:rsidR="00ED18D7" w:rsidRPr="005016E6" w:rsidRDefault="00ED18D7" w:rsidP="00ED18D7">
                  <w:pPr>
                    <w:tabs>
                      <w:tab w:val="left" w:pos="567"/>
                    </w:tabs>
                    <w:spacing w:before="60" w:after="60"/>
                    <w:jc w:val="both"/>
                    <w:rPr>
                      <w:rFonts w:ascii="Times New Roman" w:hAnsi="Times New Roman"/>
                      <w:sz w:val="20"/>
                      <w:szCs w:val="20"/>
                      <w:lang w:val="sr-Cyrl-RS"/>
                    </w:rPr>
                  </w:pPr>
                  <w:r>
                    <w:rPr>
                      <w:rFonts w:ascii="Times New Roman" w:hAnsi="Times New Roman"/>
                      <w:sz w:val="20"/>
                      <w:szCs w:val="20"/>
                    </w:rPr>
                    <w:t>М3, М5, М6, М7</w:t>
                  </w:r>
                </w:p>
              </w:tc>
            </w:tr>
            <w:tr w:rsidR="00ED18D7" w14:paraId="23A04304" w14:textId="77777777" w:rsidTr="00623444">
              <w:tc>
                <w:tcPr>
                  <w:tcW w:w="2323" w:type="dxa"/>
                </w:tcPr>
                <w:p w14:paraId="3D4C2C8A" w14:textId="1EE9D94F"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LO7</w:t>
                  </w:r>
                </w:p>
              </w:tc>
              <w:tc>
                <w:tcPr>
                  <w:tcW w:w="6237" w:type="dxa"/>
                </w:tcPr>
                <w:p w14:paraId="2E5590C9"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 xml:space="preserve">М3, М5, М6, М8  </w:t>
                  </w:r>
                </w:p>
              </w:tc>
            </w:tr>
            <w:tr w:rsidR="00ED18D7" w14:paraId="1D4E1815" w14:textId="77777777" w:rsidTr="00623444">
              <w:tc>
                <w:tcPr>
                  <w:tcW w:w="2323" w:type="dxa"/>
                </w:tcPr>
                <w:p w14:paraId="5637BBAE" w14:textId="3F5B53E1"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LO8</w:t>
                  </w:r>
                </w:p>
              </w:tc>
              <w:tc>
                <w:tcPr>
                  <w:tcW w:w="6237" w:type="dxa"/>
                </w:tcPr>
                <w:p w14:paraId="3327EA23" w14:textId="77777777" w:rsidR="00ED18D7" w:rsidRDefault="00ED18D7" w:rsidP="00ED18D7">
                  <w:pPr>
                    <w:tabs>
                      <w:tab w:val="left" w:pos="567"/>
                    </w:tabs>
                    <w:spacing w:before="60" w:after="60"/>
                    <w:jc w:val="both"/>
                    <w:rPr>
                      <w:rFonts w:ascii="Times New Roman" w:hAnsi="Times New Roman"/>
                      <w:sz w:val="20"/>
                      <w:szCs w:val="20"/>
                    </w:rPr>
                  </w:pPr>
                  <w:r>
                    <w:rPr>
                      <w:rFonts w:ascii="Times New Roman" w:hAnsi="Times New Roman"/>
                      <w:sz w:val="20"/>
                      <w:szCs w:val="20"/>
                    </w:rPr>
                    <w:t xml:space="preserve">М5, М6, М7, М8  </w:t>
                  </w:r>
                </w:p>
              </w:tc>
            </w:tr>
          </w:tbl>
          <w:p w14:paraId="2A0587FB" w14:textId="5F3E6BF1" w:rsidR="00ED18D7" w:rsidRPr="00CD4421" w:rsidRDefault="00ED18D7" w:rsidP="00ED18D7">
            <w:pPr>
              <w:pStyle w:val="Body"/>
              <w:tabs>
                <w:tab w:val="left" w:pos="567"/>
              </w:tabs>
              <w:spacing w:before="60" w:after="60"/>
              <w:rPr>
                <w:rFonts w:ascii="Times New Roman" w:hAnsi="Times New Roman" w:cs="Times New Roman"/>
                <w:sz w:val="20"/>
                <w:szCs w:val="20"/>
                <w:lang w:val="sr-Cyrl-RS"/>
              </w:rPr>
            </w:pPr>
          </w:p>
        </w:tc>
      </w:tr>
      <w:tr w:rsidR="00ED18D7"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15BE492D" w:rsidR="00ED18D7" w:rsidRPr="00ED18D7" w:rsidRDefault="00ED18D7" w:rsidP="00ED18D7">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Assessment Methods (maximum number of points 100)</w:t>
            </w:r>
          </w:p>
        </w:tc>
      </w:tr>
      <w:tr w:rsidR="00ED18D7"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05D67E8" w:rsidR="00ED18D7" w:rsidRPr="00ED18D7" w:rsidRDefault="00ED18D7" w:rsidP="00ED18D7">
            <w:pPr>
              <w:pStyle w:val="Body"/>
              <w:tabs>
                <w:tab w:val="left" w:pos="567"/>
              </w:tabs>
              <w:spacing w:before="60" w:after="60"/>
              <w:rPr>
                <w:rFonts w:ascii="Times New Roman" w:hAnsi="Times New Roman" w:cs="Times New Roman"/>
                <w:sz w:val="20"/>
                <w:szCs w:val="20"/>
                <w:lang w:val="en-GB"/>
              </w:rPr>
            </w:pPr>
            <w:r w:rsidRPr="00ED18D7">
              <w:rPr>
                <w:rFonts w:ascii="Times New Roman" w:hAnsi="Times New Roman" w:cs="Times New Roman"/>
                <w:b/>
                <w:bCs/>
                <w:sz w:val="20"/>
                <w:szCs w:val="20"/>
                <w:lang w:val="en-GB"/>
              </w:rPr>
              <w:t>Pre-Examination Obligations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ED18D7" w:rsidRPr="00ED18D7" w:rsidRDefault="00ED18D7" w:rsidP="00ED18D7">
            <w:pPr>
              <w:pStyle w:val="Body"/>
              <w:tabs>
                <w:tab w:val="left" w:pos="567"/>
              </w:tabs>
              <w:spacing w:before="60" w:after="60"/>
              <w:rPr>
                <w:rFonts w:ascii="Times New Roman" w:hAnsi="Times New Roman" w:cs="Times New Roman"/>
                <w:iCs/>
                <w:sz w:val="20"/>
                <w:szCs w:val="20"/>
                <w:lang w:val="en-GB"/>
              </w:rPr>
            </w:pPr>
            <w:r w:rsidRPr="00ED18D7">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ED18D7"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3697A6E"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1998932" w:rsidR="00ED18D7" w:rsidRPr="008F2306" w:rsidRDefault="00ED18D7" w:rsidP="00ED18D7">
            <w:pPr>
              <w:pStyle w:val="Body"/>
              <w:tabs>
                <w:tab w:val="left" w:pos="567"/>
              </w:tabs>
              <w:spacing w:before="60" w:after="60"/>
              <w:rPr>
                <w:rFonts w:ascii="Times New Roman" w:hAnsi="Times New Roman" w:cs="Times New Roman"/>
                <w:b/>
                <w:bCs/>
                <w:sz w:val="20"/>
                <w:szCs w:val="20"/>
                <w:lang w:val="en-GB"/>
              </w:rPr>
            </w:pPr>
            <w:r w:rsidRPr="008F2306">
              <w:rPr>
                <w:rFonts w:ascii="Times New Roman" w:hAnsi="Times New Roman" w:cs="Times New Roman"/>
                <w:b/>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ED18D7" w:rsidRPr="00664504" w:rsidRDefault="00ED18D7" w:rsidP="00ED18D7">
            <w:pPr>
              <w:tabs>
                <w:tab w:val="left" w:pos="567"/>
              </w:tabs>
              <w:spacing w:before="60" w:after="60"/>
              <w:rPr>
                <w:sz w:val="20"/>
                <w:szCs w:val="20"/>
                <w:lang w:val="en-GB"/>
              </w:rPr>
            </w:pPr>
          </w:p>
        </w:tc>
      </w:tr>
      <w:tr w:rsidR="00ED18D7"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35E0FDE9"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111B47">
              <w:rPr>
                <w:rFonts w:ascii="Times New Roman" w:hAnsi="Times New Roman" w:cs="Times New Roman"/>
                <w:sz w:val="20"/>
                <w:szCs w:val="20"/>
                <w:lang w:val="en-GB"/>
              </w:rPr>
              <w:t xml:space="preserve">Group </w:t>
            </w:r>
            <w:r>
              <w:rPr>
                <w:rFonts w:ascii="Times New Roman" w:hAnsi="Times New Roman" w:cs="Times New Roman"/>
                <w:sz w:val="20"/>
                <w:szCs w:val="20"/>
                <w:lang w:val="en-GB"/>
              </w:rPr>
              <w:t xml:space="preserve">project / </w:t>
            </w:r>
            <w:r w:rsidRPr="00111B47">
              <w:rPr>
                <w:rFonts w:ascii="Times New Roman" w:hAnsi="Times New Roman" w:cs="Times New Roman"/>
                <w:sz w:val="20"/>
                <w:szCs w:val="20"/>
                <w:lang w:val="en-GB"/>
              </w:rPr>
              <w:t>case study</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3C1292CC" w:rsidR="00ED18D7" w:rsidRPr="008F2306" w:rsidRDefault="00ED18D7" w:rsidP="00ED18D7">
            <w:pPr>
              <w:pStyle w:val="Body"/>
              <w:tabs>
                <w:tab w:val="left" w:pos="567"/>
              </w:tabs>
              <w:spacing w:before="60" w:after="60"/>
              <w:rPr>
                <w:rFonts w:ascii="Times New Roman" w:hAnsi="Times New Roman" w:cs="Times New Roman"/>
                <w:b/>
                <w:bCs/>
                <w:sz w:val="20"/>
                <w:szCs w:val="20"/>
                <w:lang w:val="en-GB"/>
              </w:rPr>
            </w:pPr>
            <w:r w:rsidRPr="008F2306">
              <w:rPr>
                <w:rFonts w:ascii="Times New Roman" w:hAnsi="Times New Roman" w:cs="Times New Roman"/>
                <w:b/>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612FD9B2" w:rsidR="00ED18D7" w:rsidRPr="008F2306" w:rsidRDefault="00ED18D7" w:rsidP="00ED18D7">
            <w:pPr>
              <w:spacing w:before="60" w:after="60"/>
              <w:rPr>
                <w:b/>
                <w:bCs/>
                <w:sz w:val="20"/>
                <w:szCs w:val="20"/>
                <w:lang w:val="en-GB"/>
              </w:rPr>
            </w:pPr>
            <w:r w:rsidRPr="008F2306">
              <w:rPr>
                <w:b/>
                <w:bCs/>
                <w:sz w:val="20"/>
                <w:szCs w:val="20"/>
                <w:lang w:val="en-GB"/>
              </w:rPr>
              <w:t>50</w:t>
            </w:r>
          </w:p>
        </w:tc>
      </w:tr>
      <w:tr w:rsidR="00ED18D7"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8C1994A"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Midterm exam</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551667D5" w:rsidR="00ED18D7" w:rsidRPr="008F2306" w:rsidRDefault="00ED18D7" w:rsidP="00ED18D7">
            <w:pPr>
              <w:tabs>
                <w:tab w:val="left" w:pos="567"/>
              </w:tabs>
              <w:spacing w:before="60" w:after="60"/>
              <w:rPr>
                <w:b/>
                <w:bCs/>
                <w:sz w:val="20"/>
                <w:szCs w:val="20"/>
                <w:lang w:val="en-GB"/>
              </w:rPr>
            </w:pPr>
            <w:r w:rsidRPr="008F2306">
              <w:rPr>
                <w:b/>
                <w:bCs/>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75FB0B7" w:rsidR="00ED18D7" w:rsidRPr="00664504" w:rsidRDefault="00ED18D7" w:rsidP="00ED18D7">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ED18D7" w:rsidRPr="00664504" w:rsidRDefault="00ED18D7" w:rsidP="00ED18D7">
            <w:pPr>
              <w:spacing w:before="60" w:after="60"/>
              <w:rPr>
                <w:sz w:val="20"/>
                <w:szCs w:val="20"/>
                <w:lang w:val="en-GB"/>
              </w:rPr>
            </w:pPr>
          </w:p>
        </w:tc>
      </w:tr>
      <w:tr w:rsidR="00ED18D7"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273AB15D" w:rsidR="00ED18D7" w:rsidRPr="00E72084" w:rsidRDefault="00ED18D7" w:rsidP="00ED18D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579A4AE4" w:rsidR="00ED18D7" w:rsidRPr="00664504" w:rsidRDefault="00ED18D7" w:rsidP="00ED18D7">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ED18D7" w:rsidRPr="00664504" w:rsidRDefault="00ED18D7" w:rsidP="00ED18D7">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ED18D7" w:rsidRPr="00664504" w:rsidRDefault="00ED18D7" w:rsidP="00ED18D7">
            <w:pPr>
              <w:spacing w:before="60" w:after="60"/>
              <w:rPr>
                <w:sz w:val="20"/>
                <w:szCs w:val="20"/>
                <w:lang w:val="en-GB"/>
              </w:rPr>
            </w:pPr>
          </w:p>
        </w:tc>
      </w:tr>
    </w:tbl>
    <w:p w14:paraId="53347531" w14:textId="77777777" w:rsidR="00641FAC" w:rsidRPr="00A70344" w:rsidRDefault="00641FAC" w:rsidP="00282EFE">
      <w:pPr>
        <w:pStyle w:val="Body"/>
        <w:widowControl w:val="0"/>
        <w:rPr>
          <w:lang w:val="de-DE"/>
        </w:rPr>
      </w:pPr>
    </w:p>
    <w:sectPr w:rsidR="00641FAC" w:rsidRPr="00A70344"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504A" w14:textId="77777777" w:rsidR="00115FC1" w:rsidRDefault="00115FC1">
      <w:r>
        <w:separator/>
      </w:r>
    </w:p>
  </w:endnote>
  <w:endnote w:type="continuationSeparator" w:id="0">
    <w:p w14:paraId="1594C809" w14:textId="77777777" w:rsidR="00115FC1" w:rsidRDefault="0011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6EC3A" w14:textId="77777777" w:rsidR="00115FC1" w:rsidRDefault="00115FC1">
      <w:r>
        <w:separator/>
      </w:r>
    </w:p>
  </w:footnote>
  <w:footnote w:type="continuationSeparator" w:id="0">
    <w:p w14:paraId="2239E3DA" w14:textId="77777777" w:rsidR="00115FC1" w:rsidRDefault="00115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4597"/>
    <w:multiLevelType w:val="multilevel"/>
    <w:tmpl w:val="0B4A68D4"/>
    <w:lvl w:ilvl="0">
      <w:start w:val="1"/>
      <w:numFmt w:val="bullet"/>
      <w:lvlText w:val=""/>
      <w:lvlJc w:val="left"/>
      <w:pPr>
        <w:tabs>
          <w:tab w:val="num" w:pos="6095"/>
        </w:tabs>
        <w:ind w:left="6095" w:hanging="360"/>
      </w:pPr>
      <w:rPr>
        <w:rFonts w:ascii="Symbol" w:hAnsi="Symbol" w:hint="default"/>
        <w:sz w:val="20"/>
      </w:rPr>
    </w:lvl>
    <w:lvl w:ilvl="1" w:tentative="1">
      <w:start w:val="1"/>
      <w:numFmt w:val="bullet"/>
      <w:lvlText w:val="o"/>
      <w:lvlJc w:val="left"/>
      <w:pPr>
        <w:tabs>
          <w:tab w:val="num" w:pos="6815"/>
        </w:tabs>
        <w:ind w:left="6815" w:hanging="360"/>
      </w:pPr>
      <w:rPr>
        <w:rFonts w:ascii="Courier New" w:hAnsi="Courier New" w:hint="default"/>
        <w:sz w:val="20"/>
      </w:rPr>
    </w:lvl>
    <w:lvl w:ilvl="2" w:tentative="1">
      <w:start w:val="1"/>
      <w:numFmt w:val="bullet"/>
      <w:lvlText w:val=""/>
      <w:lvlJc w:val="left"/>
      <w:pPr>
        <w:tabs>
          <w:tab w:val="num" w:pos="7535"/>
        </w:tabs>
        <w:ind w:left="7535" w:hanging="360"/>
      </w:pPr>
      <w:rPr>
        <w:rFonts w:ascii="Wingdings" w:hAnsi="Wingdings" w:hint="default"/>
        <w:sz w:val="20"/>
      </w:rPr>
    </w:lvl>
    <w:lvl w:ilvl="3" w:tentative="1">
      <w:start w:val="1"/>
      <w:numFmt w:val="bullet"/>
      <w:lvlText w:val=""/>
      <w:lvlJc w:val="left"/>
      <w:pPr>
        <w:tabs>
          <w:tab w:val="num" w:pos="8255"/>
        </w:tabs>
        <w:ind w:left="8255" w:hanging="360"/>
      </w:pPr>
      <w:rPr>
        <w:rFonts w:ascii="Wingdings" w:hAnsi="Wingdings" w:hint="default"/>
        <w:sz w:val="20"/>
      </w:rPr>
    </w:lvl>
    <w:lvl w:ilvl="4" w:tentative="1">
      <w:start w:val="1"/>
      <w:numFmt w:val="bullet"/>
      <w:lvlText w:val=""/>
      <w:lvlJc w:val="left"/>
      <w:pPr>
        <w:tabs>
          <w:tab w:val="num" w:pos="8975"/>
        </w:tabs>
        <w:ind w:left="8975" w:hanging="360"/>
      </w:pPr>
      <w:rPr>
        <w:rFonts w:ascii="Wingdings" w:hAnsi="Wingdings" w:hint="default"/>
        <w:sz w:val="20"/>
      </w:rPr>
    </w:lvl>
    <w:lvl w:ilvl="5" w:tentative="1">
      <w:start w:val="1"/>
      <w:numFmt w:val="bullet"/>
      <w:lvlText w:val=""/>
      <w:lvlJc w:val="left"/>
      <w:pPr>
        <w:tabs>
          <w:tab w:val="num" w:pos="9695"/>
        </w:tabs>
        <w:ind w:left="9695" w:hanging="360"/>
      </w:pPr>
      <w:rPr>
        <w:rFonts w:ascii="Wingdings" w:hAnsi="Wingdings" w:hint="default"/>
        <w:sz w:val="20"/>
      </w:rPr>
    </w:lvl>
    <w:lvl w:ilvl="6" w:tentative="1">
      <w:start w:val="1"/>
      <w:numFmt w:val="bullet"/>
      <w:lvlText w:val=""/>
      <w:lvlJc w:val="left"/>
      <w:pPr>
        <w:tabs>
          <w:tab w:val="num" w:pos="10415"/>
        </w:tabs>
        <w:ind w:left="10415" w:hanging="360"/>
      </w:pPr>
      <w:rPr>
        <w:rFonts w:ascii="Wingdings" w:hAnsi="Wingdings" w:hint="default"/>
        <w:sz w:val="20"/>
      </w:rPr>
    </w:lvl>
    <w:lvl w:ilvl="7" w:tentative="1">
      <w:start w:val="1"/>
      <w:numFmt w:val="bullet"/>
      <w:lvlText w:val=""/>
      <w:lvlJc w:val="left"/>
      <w:pPr>
        <w:tabs>
          <w:tab w:val="num" w:pos="11135"/>
        </w:tabs>
        <w:ind w:left="11135" w:hanging="360"/>
      </w:pPr>
      <w:rPr>
        <w:rFonts w:ascii="Wingdings" w:hAnsi="Wingdings" w:hint="default"/>
        <w:sz w:val="20"/>
      </w:rPr>
    </w:lvl>
    <w:lvl w:ilvl="8" w:tentative="1">
      <w:start w:val="1"/>
      <w:numFmt w:val="bullet"/>
      <w:lvlText w:val=""/>
      <w:lvlJc w:val="left"/>
      <w:pPr>
        <w:tabs>
          <w:tab w:val="num" w:pos="11855"/>
        </w:tabs>
        <w:ind w:left="11855" w:hanging="360"/>
      </w:pPr>
      <w:rPr>
        <w:rFonts w:ascii="Wingdings" w:hAnsi="Wingdings" w:hint="default"/>
        <w:sz w:val="20"/>
      </w:rPr>
    </w:lvl>
  </w:abstractNum>
  <w:abstractNum w:abstractNumId="1" w15:restartNumberingAfterBreak="0">
    <w:nsid w:val="279365A4"/>
    <w:multiLevelType w:val="multilevel"/>
    <w:tmpl w:val="0E1C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C6ACF"/>
    <w:multiLevelType w:val="multilevel"/>
    <w:tmpl w:val="BD7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97B49"/>
    <w:multiLevelType w:val="multilevel"/>
    <w:tmpl w:val="C01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05658"/>
    <w:multiLevelType w:val="multilevel"/>
    <w:tmpl w:val="4DF2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E840C5"/>
    <w:multiLevelType w:val="multilevel"/>
    <w:tmpl w:val="E9D6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754FA"/>
    <w:multiLevelType w:val="hybridMultilevel"/>
    <w:tmpl w:val="5F5CD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41366CD"/>
    <w:multiLevelType w:val="multilevel"/>
    <w:tmpl w:val="2FE8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E2157"/>
    <w:multiLevelType w:val="multilevel"/>
    <w:tmpl w:val="7A54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56D2D"/>
    <w:multiLevelType w:val="hybridMultilevel"/>
    <w:tmpl w:val="5EE27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1C443FE"/>
    <w:multiLevelType w:val="multilevel"/>
    <w:tmpl w:val="322E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224825">
    <w:abstractNumId w:val="8"/>
  </w:num>
  <w:num w:numId="2" w16cid:durableId="143740193">
    <w:abstractNumId w:val="5"/>
  </w:num>
  <w:num w:numId="3" w16cid:durableId="1039621758">
    <w:abstractNumId w:val="4"/>
  </w:num>
  <w:num w:numId="4" w16cid:durableId="166404512">
    <w:abstractNumId w:val="9"/>
  </w:num>
  <w:num w:numId="5" w16cid:durableId="1693797791">
    <w:abstractNumId w:val="12"/>
  </w:num>
  <w:num w:numId="6" w16cid:durableId="1582788773">
    <w:abstractNumId w:val="0"/>
  </w:num>
  <w:num w:numId="7" w16cid:durableId="436025331">
    <w:abstractNumId w:val="2"/>
  </w:num>
  <w:num w:numId="8" w16cid:durableId="977300508">
    <w:abstractNumId w:val="1"/>
  </w:num>
  <w:num w:numId="9" w16cid:durableId="1156914221">
    <w:abstractNumId w:val="3"/>
  </w:num>
  <w:num w:numId="10" w16cid:durableId="136997196">
    <w:abstractNumId w:val="6"/>
  </w:num>
  <w:num w:numId="11" w16cid:durableId="1923489636">
    <w:abstractNumId w:val="10"/>
  </w:num>
  <w:num w:numId="12" w16cid:durableId="1046873487">
    <w:abstractNumId w:val="11"/>
  </w:num>
  <w:num w:numId="13" w16cid:durableId="248078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229D1"/>
    <w:rsid w:val="00045EAD"/>
    <w:rsid w:val="0005613C"/>
    <w:rsid w:val="000820D4"/>
    <w:rsid w:val="000C1349"/>
    <w:rsid w:val="000F2264"/>
    <w:rsid w:val="00111B47"/>
    <w:rsid w:val="00112B63"/>
    <w:rsid w:val="00115FC1"/>
    <w:rsid w:val="001239DB"/>
    <w:rsid w:val="00124B93"/>
    <w:rsid w:val="00124EB2"/>
    <w:rsid w:val="001809BF"/>
    <w:rsid w:val="00192F3E"/>
    <w:rsid w:val="001D1B57"/>
    <w:rsid w:val="001D5B35"/>
    <w:rsid w:val="001E22FF"/>
    <w:rsid w:val="002011A8"/>
    <w:rsid w:val="00220D99"/>
    <w:rsid w:val="00234CBD"/>
    <w:rsid w:val="00244F79"/>
    <w:rsid w:val="00270C16"/>
    <w:rsid w:val="00282EFE"/>
    <w:rsid w:val="002A40A7"/>
    <w:rsid w:val="002A57C6"/>
    <w:rsid w:val="002C1AAE"/>
    <w:rsid w:val="002E1476"/>
    <w:rsid w:val="002E3339"/>
    <w:rsid w:val="002E68BF"/>
    <w:rsid w:val="002F2AD1"/>
    <w:rsid w:val="00300477"/>
    <w:rsid w:val="00325620"/>
    <w:rsid w:val="003272D2"/>
    <w:rsid w:val="003449CE"/>
    <w:rsid w:val="003644D2"/>
    <w:rsid w:val="00365985"/>
    <w:rsid w:val="003734E1"/>
    <w:rsid w:val="003831CB"/>
    <w:rsid w:val="00385793"/>
    <w:rsid w:val="003A785C"/>
    <w:rsid w:val="003C6483"/>
    <w:rsid w:val="003F65AE"/>
    <w:rsid w:val="00405D7A"/>
    <w:rsid w:val="00411BD1"/>
    <w:rsid w:val="004162DB"/>
    <w:rsid w:val="004244F8"/>
    <w:rsid w:val="00424835"/>
    <w:rsid w:val="004473F6"/>
    <w:rsid w:val="004A7803"/>
    <w:rsid w:val="004F07CB"/>
    <w:rsid w:val="00500B0B"/>
    <w:rsid w:val="005107FC"/>
    <w:rsid w:val="00517450"/>
    <w:rsid w:val="00523340"/>
    <w:rsid w:val="00533E7D"/>
    <w:rsid w:val="005507C5"/>
    <w:rsid w:val="00561F92"/>
    <w:rsid w:val="005842F8"/>
    <w:rsid w:val="00592A50"/>
    <w:rsid w:val="005B0AB2"/>
    <w:rsid w:val="005B2014"/>
    <w:rsid w:val="005E4AD1"/>
    <w:rsid w:val="006078B5"/>
    <w:rsid w:val="006117FD"/>
    <w:rsid w:val="00623444"/>
    <w:rsid w:val="00641FAC"/>
    <w:rsid w:val="00652C66"/>
    <w:rsid w:val="00662249"/>
    <w:rsid w:val="00664504"/>
    <w:rsid w:val="00674A82"/>
    <w:rsid w:val="006B65AD"/>
    <w:rsid w:val="006C7A26"/>
    <w:rsid w:val="006D2C6B"/>
    <w:rsid w:val="006D7792"/>
    <w:rsid w:val="006E4013"/>
    <w:rsid w:val="006E4590"/>
    <w:rsid w:val="006F133C"/>
    <w:rsid w:val="00732398"/>
    <w:rsid w:val="00755A06"/>
    <w:rsid w:val="007568D9"/>
    <w:rsid w:val="007604E9"/>
    <w:rsid w:val="007665F2"/>
    <w:rsid w:val="007737EA"/>
    <w:rsid w:val="00774592"/>
    <w:rsid w:val="00780125"/>
    <w:rsid w:val="00782F4E"/>
    <w:rsid w:val="007900FC"/>
    <w:rsid w:val="007951A7"/>
    <w:rsid w:val="007A26DD"/>
    <w:rsid w:val="007C0B15"/>
    <w:rsid w:val="007C5EAA"/>
    <w:rsid w:val="007D5816"/>
    <w:rsid w:val="007E3B56"/>
    <w:rsid w:val="007F75C2"/>
    <w:rsid w:val="00822D7E"/>
    <w:rsid w:val="00830D7B"/>
    <w:rsid w:val="00837E2E"/>
    <w:rsid w:val="00846BDF"/>
    <w:rsid w:val="008820BD"/>
    <w:rsid w:val="0088609D"/>
    <w:rsid w:val="008A0C66"/>
    <w:rsid w:val="008A4D74"/>
    <w:rsid w:val="008F2306"/>
    <w:rsid w:val="00945FFB"/>
    <w:rsid w:val="00951610"/>
    <w:rsid w:val="00956078"/>
    <w:rsid w:val="0097620C"/>
    <w:rsid w:val="009C0135"/>
    <w:rsid w:val="009E21AF"/>
    <w:rsid w:val="00A037B7"/>
    <w:rsid w:val="00A16CCD"/>
    <w:rsid w:val="00A330F4"/>
    <w:rsid w:val="00A41F3F"/>
    <w:rsid w:val="00A55089"/>
    <w:rsid w:val="00A60CF7"/>
    <w:rsid w:val="00A6556B"/>
    <w:rsid w:val="00A658AA"/>
    <w:rsid w:val="00A70344"/>
    <w:rsid w:val="00A85722"/>
    <w:rsid w:val="00A91A11"/>
    <w:rsid w:val="00AB345B"/>
    <w:rsid w:val="00AC561F"/>
    <w:rsid w:val="00AD7D31"/>
    <w:rsid w:val="00B1439D"/>
    <w:rsid w:val="00B215DB"/>
    <w:rsid w:val="00B7141F"/>
    <w:rsid w:val="00B97188"/>
    <w:rsid w:val="00BA156B"/>
    <w:rsid w:val="00BC0875"/>
    <w:rsid w:val="00C0340F"/>
    <w:rsid w:val="00C2377E"/>
    <w:rsid w:val="00C5523B"/>
    <w:rsid w:val="00C64583"/>
    <w:rsid w:val="00CA26B3"/>
    <w:rsid w:val="00CC51EC"/>
    <w:rsid w:val="00CD4421"/>
    <w:rsid w:val="00CD7921"/>
    <w:rsid w:val="00CE6CED"/>
    <w:rsid w:val="00CE768D"/>
    <w:rsid w:val="00D1709A"/>
    <w:rsid w:val="00D276F0"/>
    <w:rsid w:val="00D563C1"/>
    <w:rsid w:val="00D74D8C"/>
    <w:rsid w:val="00D777A4"/>
    <w:rsid w:val="00DB4AA5"/>
    <w:rsid w:val="00DD3AA1"/>
    <w:rsid w:val="00DF75E1"/>
    <w:rsid w:val="00E24B79"/>
    <w:rsid w:val="00E54C69"/>
    <w:rsid w:val="00E57319"/>
    <w:rsid w:val="00E72084"/>
    <w:rsid w:val="00E8360B"/>
    <w:rsid w:val="00E85A32"/>
    <w:rsid w:val="00EA2479"/>
    <w:rsid w:val="00EA4835"/>
    <w:rsid w:val="00ED18D7"/>
    <w:rsid w:val="00EF07E3"/>
    <w:rsid w:val="00EF3ABC"/>
    <w:rsid w:val="00F03697"/>
    <w:rsid w:val="00F230C4"/>
    <w:rsid w:val="00F33014"/>
    <w:rsid w:val="00F3363F"/>
    <w:rsid w:val="00F45F3B"/>
    <w:rsid w:val="00F550B9"/>
    <w:rsid w:val="00F65B99"/>
    <w:rsid w:val="00F74F6C"/>
    <w:rsid w:val="00F81823"/>
    <w:rsid w:val="00F905DD"/>
    <w:rsid w:val="00FC57CB"/>
    <w:rsid w:val="00FC7C3A"/>
    <w:rsid w:val="00FD0C6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CD442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52BB-0D90-4811-8699-4B63BDEB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14</cp:revision>
  <dcterms:created xsi:type="dcterms:W3CDTF">2026-03-20T13:22:00Z</dcterms:created>
  <dcterms:modified xsi:type="dcterms:W3CDTF">2026-06-04T07:38:00Z</dcterms:modified>
</cp:coreProperties>
</file>